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210E" w14:textId="77777777" w:rsidR="00C5579E" w:rsidRPr="00E24177" w:rsidRDefault="00C5579E" w:rsidP="00C5579E">
      <w:pPr>
        <w:spacing w:after="200" w:line="276" w:lineRule="auto"/>
        <w:jc w:val="center"/>
        <w:rPr>
          <w:rFonts w:ascii="Times New Roman" w:eastAsia="Calibri" w:hAnsi="Times New Roman" w:cs="Times New Roman"/>
          <w:b/>
          <w:kern w:val="0"/>
          <w:sz w:val="24"/>
          <w:szCs w:val="24"/>
        </w:rPr>
      </w:pPr>
      <w:r w:rsidRPr="00E24177">
        <w:rPr>
          <w:rFonts w:ascii="Times New Roman" w:eastAsia="Calibri" w:hAnsi="Times New Roman" w:cs="Times New Roman"/>
          <w:b/>
          <w:noProof/>
          <w:kern w:val="0"/>
          <w:sz w:val="24"/>
          <w:szCs w:val="24"/>
          <w:lang w:eastAsia="en-GB"/>
        </w:rPr>
        <w:drawing>
          <wp:inline distT="0" distB="0" distL="0" distR="0" wp14:anchorId="53DD2205" wp14:editId="53DD2206">
            <wp:extent cx="1525485" cy="1476375"/>
            <wp:effectExtent l="0" t="0" r="0" b="0"/>
            <wp:docPr id="1" name="Picture 1" descr="C:\Users\Rebecca.Unsworth\Google Drive\TI Data\Common\LOGOS\TI Logos\TI Logo Colour 25 10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Unsworth\Google Drive\TI Data\Common\LOGOS\TI Logos\TI Logo Colour 25 10 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934" cy="1480680"/>
                    </a:xfrm>
                    <a:prstGeom prst="rect">
                      <a:avLst/>
                    </a:prstGeom>
                    <a:noFill/>
                    <a:ln>
                      <a:noFill/>
                    </a:ln>
                  </pic:spPr>
                </pic:pic>
              </a:graphicData>
            </a:graphic>
          </wp:inline>
        </w:drawing>
      </w:r>
    </w:p>
    <w:p w14:paraId="53DD210F" w14:textId="77777777" w:rsidR="00C5579E" w:rsidRPr="00E24177" w:rsidRDefault="00C5579E" w:rsidP="00C5579E">
      <w:pPr>
        <w:spacing w:after="200" w:line="276" w:lineRule="auto"/>
        <w:jc w:val="center"/>
        <w:rPr>
          <w:rFonts w:ascii="Times New Roman" w:eastAsia="Calibri" w:hAnsi="Times New Roman" w:cs="Times New Roman"/>
          <w:b/>
          <w:kern w:val="0"/>
          <w:sz w:val="24"/>
          <w:szCs w:val="24"/>
        </w:rPr>
      </w:pPr>
      <w:r w:rsidRPr="00E24177">
        <w:rPr>
          <w:rFonts w:ascii="Times New Roman" w:eastAsia="Calibri" w:hAnsi="Times New Roman" w:cs="Times New Roman"/>
          <w:b/>
          <w:kern w:val="0"/>
          <w:sz w:val="24"/>
          <w:szCs w:val="24"/>
        </w:rPr>
        <w:t>APPLICATION FOR ACCREDITATION OF COURSES FOR</w:t>
      </w:r>
    </w:p>
    <w:p w14:paraId="53DD2110" w14:textId="77777777" w:rsidR="00C5579E" w:rsidRPr="00E24177" w:rsidRDefault="004546DD" w:rsidP="00C5579E">
      <w:pPr>
        <w:spacing w:after="200" w:line="276" w:lineRule="auto"/>
        <w:jc w:val="center"/>
        <w:rPr>
          <w:rFonts w:ascii="Times New Roman" w:eastAsia="Calibri" w:hAnsi="Times New Roman" w:cs="Times New Roman"/>
          <w:b/>
          <w:kern w:val="0"/>
          <w:sz w:val="28"/>
          <w:szCs w:val="28"/>
        </w:rPr>
      </w:pPr>
      <w:r w:rsidRPr="00E24177">
        <w:rPr>
          <w:rFonts w:ascii="Times New Roman" w:eastAsia="Calibri" w:hAnsi="Times New Roman" w:cs="Times New Roman"/>
          <w:b/>
          <w:kern w:val="0"/>
          <w:sz w:val="28"/>
          <w:szCs w:val="28"/>
        </w:rPr>
        <w:t>LICENTIATESHIP</w:t>
      </w:r>
      <w:r w:rsidR="00C5579E" w:rsidRPr="00E24177">
        <w:rPr>
          <w:rFonts w:ascii="Times New Roman" w:eastAsia="Calibri" w:hAnsi="Times New Roman" w:cs="Times New Roman"/>
          <w:b/>
          <w:kern w:val="0"/>
          <w:sz w:val="28"/>
          <w:szCs w:val="28"/>
        </w:rPr>
        <w:t xml:space="preserve"> OF THE TEXTILE INSTITUTE (</w:t>
      </w:r>
      <w:r w:rsidRPr="00E24177">
        <w:rPr>
          <w:rFonts w:ascii="Times New Roman" w:eastAsia="Calibri" w:hAnsi="Times New Roman" w:cs="Times New Roman"/>
          <w:b/>
          <w:kern w:val="0"/>
          <w:sz w:val="28"/>
          <w:szCs w:val="28"/>
        </w:rPr>
        <w:t>L</w:t>
      </w:r>
      <w:r w:rsidR="00C5579E" w:rsidRPr="00E24177">
        <w:rPr>
          <w:rFonts w:ascii="Times New Roman" w:eastAsia="Calibri" w:hAnsi="Times New Roman" w:cs="Times New Roman"/>
          <w:b/>
          <w:kern w:val="0"/>
          <w:sz w:val="28"/>
          <w:szCs w:val="28"/>
        </w:rPr>
        <w:t>TI)</w:t>
      </w:r>
    </w:p>
    <w:p w14:paraId="53DD2111" w14:textId="77777777" w:rsidR="00C5579E" w:rsidRPr="00E24177" w:rsidRDefault="00C5579E" w:rsidP="00C5579E">
      <w:pPr>
        <w:spacing w:after="200" w:line="276" w:lineRule="auto"/>
        <w:jc w:val="center"/>
        <w:rPr>
          <w:rFonts w:ascii="Times New Roman" w:eastAsia="Calibri" w:hAnsi="Times New Roman" w:cs="Times New Roman"/>
          <w:b/>
          <w:kern w:val="0"/>
          <w:sz w:val="24"/>
          <w:szCs w:val="24"/>
        </w:rPr>
      </w:pPr>
    </w:p>
    <w:p w14:paraId="53DD2112" w14:textId="77777777" w:rsidR="00C5579E" w:rsidRPr="00E24177" w:rsidRDefault="00C5579E" w:rsidP="00C5579E">
      <w:pPr>
        <w:spacing w:after="200" w:line="276" w:lineRule="auto"/>
        <w:jc w:val="center"/>
        <w:rPr>
          <w:rFonts w:ascii="Times New Roman" w:eastAsia="Calibri" w:hAnsi="Times New Roman" w:cs="Times New Roman"/>
          <w:b/>
          <w:kern w:val="0"/>
          <w:sz w:val="24"/>
          <w:szCs w:val="24"/>
        </w:rPr>
      </w:pPr>
    </w:p>
    <w:p w14:paraId="53DD2113"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r w:rsidRPr="00E24177">
        <w:rPr>
          <w:rFonts w:ascii="Times New Roman" w:eastAsia="Calibri" w:hAnsi="Times New Roman" w:cs="Times New Roman"/>
          <w:b/>
          <w:bCs/>
          <w:kern w:val="0"/>
          <w:sz w:val="24"/>
          <w:szCs w:val="24"/>
        </w:rPr>
        <w:t>Course/Programme Title:</w:t>
      </w:r>
    </w:p>
    <w:p w14:paraId="53DD2114"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5" w14:textId="77777777" w:rsidR="00C5579E" w:rsidRPr="00E24177" w:rsidRDefault="00C5579E" w:rsidP="00C5579E">
      <w:pPr>
        <w:spacing w:after="200" w:line="276" w:lineRule="auto"/>
        <w:rPr>
          <w:rFonts w:ascii="Calibri" w:eastAsia="Calibri" w:hAnsi="Calibri" w:cs="Times New Roman"/>
          <w:b/>
          <w:bCs/>
          <w:kern w:val="0"/>
        </w:rPr>
      </w:pPr>
      <w:r w:rsidRPr="00E24177">
        <w:rPr>
          <w:rFonts w:ascii="Times New Roman" w:eastAsia="Calibri" w:hAnsi="Times New Roman" w:cs="Times New Roman"/>
          <w:b/>
          <w:bCs/>
          <w:kern w:val="0"/>
        </w:rPr>
        <w:t>Name of Institution:</w:t>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r w:rsidRPr="00E24177">
        <w:rPr>
          <w:rFonts w:ascii="Calibri" w:eastAsia="Calibri" w:hAnsi="Calibri" w:cs="Times New Roman"/>
          <w:b/>
          <w:bCs/>
          <w:kern w:val="0"/>
        </w:rPr>
        <w:tab/>
      </w:r>
    </w:p>
    <w:p w14:paraId="53DD2116" w14:textId="77777777" w:rsidR="00C5579E" w:rsidRPr="00E24177" w:rsidRDefault="00C5579E" w:rsidP="00C5579E">
      <w:pPr>
        <w:spacing w:after="200" w:line="276" w:lineRule="auto"/>
        <w:rPr>
          <w:rFonts w:ascii="Calibri" w:eastAsia="Calibri" w:hAnsi="Calibri" w:cs="Times New Roman"/>
          <w:b/>
          <w:bCs/>
          <w:kern w:val="0"/>
        </w:rPr>
      </w:pPr>
    </w:p>
    <w:p w14:paraId="53DD2117" w14:textId="77777777" w:rsidR="00C5579E" w:rsidRPr="00E24177" w:rsidRDefault="00C5579E" w:rsidP="00C5579E">
      <w:pPr>
        <w:spacing w:after="200" w:line="276" w:lineRule="auto"/>
        <w:rPr>
          <w:rFonts w:ascii="Times New Roman" w:eastAsia="Calibri" w:hAnsi="Times New Roman" w:cs="Times New Roman"/>
          <w:b/>
          <w:bCs/>
          <w:kern w:val="0"/>
        </w:rPr>
      </w:pPr>
      <w:r w:rsidRPr="00E24177">
        <w:rPr>
          <w:rFonts w:ascii="Times New Roman" w:eastAsia="Calibri" w:hAnsi="Times New Roman" w:cs="Times New Roman"/>
          <w:b/>
          <w:bCs/>
          <w:kern w:val="0"/>
        </w:rPr>
        <w:t>Country where the Institution above is based:</w:t>
      </w:r>
    </w:p>
    <w:p w14:paraId="53DD2118"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9"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A"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r w:rsidRPr="00E24177">
        <w:rPr>
          <w:rFonts w:ascii="Times New Roman" w:eastAsia="Calibri" w:hAnsi="Times New Roman" w:cs="Times New Roman"/>
          <w:b/>
          <w:bCs/>
          <w:kern w:val="0"/>
          <w:sz w:val="24"/>
          <w:szCs w:val="24"/>
        </w:rPr>
        <w:t>Name and address of Department/School/Faculty in which delivery takes place:</w:t>
      </w:r>
    </w:p>
    <w:p w14:paraId="53DD211B"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C"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D"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E"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p>
    <w:p w14:paraId="53DD211F" w14:textId="77777777" w:rsidR="00C5579E" w:rsidRPr="00E24177" w:rsidRDefault="00C5579E" w:rsidP="00C5579E">
      <w:pPr>
        <w:spacing w:after="200" w:line="276" w:lineRule="auto"/>
        <w:rPr>
          <w:rFonts w:ascii="Times New Roman" w:eastAsia="Calibri" w:hAnsi="Times New Roman" w:cs="Times New Roman"/>
          <w:b/>
          <w:bCs/>
          <w:kern w:val="0"/>
          <w:sz w:val="24"/>
          <w:szCs w:val="24"/>
        </w:rPr>
      </w:pPr>
      <w:r w:rsidRPr="00E24177">
        <w:rPr>
          <w:rFonts w:ascii="Times New Roman" w:eastAsia="Calibri" w:hAnsi="Times New Roman" w:cs="Times New Roman"/>
          <w:b/>
          <w:bCs/>
          <w:kern w:val="0"/>
          <w:sz w:val="24"/>
          <w:szCs w:val="24"/>
        </w:rPr>
        <w:t>Name and contact details of person submitting the application:</w:t>
      </w:r>
    </w:p>
    <w:p w14:paraId="53DD2120" w14:textId="77777777" w:rsidR="00C5579E" w:rsidRPr="00E24177" w:rsidRDefault="00C5579E" w:rsidP="00C5579E">
      <w:pPr>
        <w:spacing w:after="200" w:line="276" w:lineRule="auto"/>
        <w:rPr>
          <w:rFonts w:ascii="Calibri" w:eastAsia="Calibri" w:hAnsi="Calibri" w:cs="Times New Roman"/>
          <w:b/>
          <w:bCs/>
          <w:kern w:val="0"/>
        </w:rPr>
      </w:pPr>
    </w:p>
    <w:p w14:paraId="53DD2121" w14:textId="77777777" w:rsidR="00C5579E" w:rsidRPr="00E24177" w:rsidRDefault="00C5579E" w:rsidP="00C5579E">
      <w:pPr>
        <w:spacing w:after="200" w:line="276" w:lineRule="auto"/>
        <w:rPr>
          <w:rFonts w:ascii="Calibri" w:eastAsia="Calibri" w:hAnsi="Calibri" w:cs="Times New Roman"/>
          <w:kern w:val="0"/>
        </w:rPr>
      </w:pPr>
    </w:p>
    <w:p w14:paraId="53DD2122" w14:textId="77777777" w:rsidR="00C5579E" w:rsidRPr="00E24177" w:rsidRDefault="00C5579E" w:rsidP="00C5579E">
      <w:pPr>
        <w:spacing w:after="200" w:line="276" w:lineRule="auto"/>
        <w:rPr>
          <w:rFonts w:ascii="Times New Roman" w:eastAsia="Calibri" w:hAnsi="Times New Roman" w:cs="Times New Roman"/>
          <w:kern w:val="0"/>
        </w:rPr>
      </w:pPr>
    </w:p>
    <w:p w14:paraId="53DD2123" w14:textId="77777777" w:rsidR="00C5579E" w:rsidRPr="00E24177" w:rsidRDefault="00C5579E" w:rsidP="00C5579E">
      <w:pPr>
        <w:spacing w:after="200" w:line="276" w:lineRule="auto"/>
        <w:jc w:val="center"/>
        <w:rPr>
          <w:rFonts w:ascii="Times New Roman" w:eastAsia="Calibri" w:hAnsi="Times New Roman" w:cs="Times New Roman"/>
          <w:kern w:val="0"/>
        </w:rPr>
      </w:pPr>
    </w:p>
    <w:p w14:paraId="53DD2124" w14:textId="77777777" w:rsidR="00C5579E" w:rsidRPr="00E24177" w:rsidRDefault="00C5579E" w:rsidP="00C5579E">
      <w:pPr>
        <w:spacing w:after="200" w:line="276" w:lineRule="auto"/>
        <w:jc w:val="center"/>
        <w:rPr>
          <w:rFonts w:ascii="Calibri" w:eastAsia="Calibri" w:hAnsi="Calibri" w:cs="Times New Roman"/>
          <w:kern w:val="0"/>
        </w:rPr>
      </w:pPr>
    </w:p>
    <w:p w14:paraId="53DD2125" w14:textId="77777777" w:rsidR="00C5579E" w:rsidRPr="00E24177" w:rsidRDefault="00C5579E" w:rsidP="00C5579E">
      <w:pPr>
        <w:spacing w:after="200" w:line="276" w:lineRule="auto"/>
        <w:rPr>
          <w:rFonts w:ascii="Times New Roman" w:eastAsia="Calibri" w:hAnsi="Times New Roman" w:cs="Times New Roman"/>
          <w:b/>
          <w:kern w:val="0"/>
          <w:sz w:val="24"/>
          <w:szCs w:val="24"/>
        </w:rPr>
      </w:pPr>
      <w:r w:rsidRPr="00E24177">
        <w:rPr>
          <w:rFonts w:ascii="Times New Roman" w:eastAsia="Calibri" w:hAnsi="Times New Roman" w:cs="Times New Roman"/>
          <w:b/>
          <w:kern w:val="0"/>
          <w:sz w:val="24"/>
          <w:szCs w:val="24"/>
        </w:rPr>
        <w:lastRenderedPageBreak/>
        <w:t>Please begin your application by providing the following information:</w:t>
      </w:r>
    </w:p>
    <w:tbl>
      <w:tblPr>
        <w:tblStyle w:val="TableGrid"/>
        <w:tblW w:w="0" w:type="auto"/>
        <w:tblLook w:val="04A0" w:firstRow="1" w:lastRow="0" w:firstColumn="1" w:lastColumn="0" w:noHBand="0" w:noVBand="1"/>
      </w:tblPr>
      <w:tblGrid>
        <w:gridCol w:w="3397"/>
        <w:gridCol w:w="5619"/>
      </w:tblGrid>
      <w:tr w:rsidR="00E24177" w:rsidRPr="00E24177" w14:paraId="53DD2129" w14:textId="77777777" w:rsidTr="000C70B0">
        <w:tc>
          <w:tcPr>
            <w:tcW w:w="3397" w:type="dxa"/>
          </w:tcPr>
          <w:p w14:paraId="53DD2126"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Name of course/programme.</w:t>
            </w:r>
          </w:p>
          <w:p w14:paraId="53DD2127" w14:textId="77777777" w:rsidR="00C5579E" w:rsidRPr="00E24177" w:rsidRDefault="00C5579E" w:rsidP="00C5579E">
            <w:pPr>
              <w:spacing w:after="200" w:line="276" w:lineRule="auto"/>
              <w:rPr>
                <w:rFonts w:ascii="Calibri" w:eastAsia="Calibri" w:hAnsi="Calibri" w:cs="Times New Roman"/>
                <w:kern w:val="0"/>
              </w:rPr>
            </w:pPr>
          </w:p>
        </w:tc>
        <w:tc>
          <w:tcPr>
            <w:tcW w:w="5619" w:type="dxa"/>
          </w:tcPr>
          <w:p w14:paraId="53DD2128"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2C" w14:textId="77777777" w:rsidTr="000C70B0">
        <w:tc>
          <w:tcPr>
            <w:tcW w:w="3397" w:type="dxa"/>
          </w:tcPr>
          <w:p w14:paraId="53DD212A"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 xml:space="preserve">Specialist area that the course focuses on:(refer to </w:t>
            </w:r>
            <w:r w:rsidRPr="00E24177">
              <w:rPr>
                <w:rFonts w:ascii="Times New Roman" w:eastAsia="Calibri" w:hAnsi="Times New Roman" w:cs="Times New Roman"/>
                <w:i/>
                <w:iCs/>
                <w:kern w:val="0"/>
              </w:rPr>
              <w:t xml:space="preserve">scope </w:t>
            </w:r>
            <w:r w:rsidRPr="00E24177">
              <w:rPr>
                <w:rFonts w:ascii="Times New Roman" w:eastAsia="Calibri" w:hAnsi="Times New Roman" w:cs="Times New Roman"/>
                <w:kern w:val="0"/>
              </w:rPr>
              <w:t>in the appendix)</w:t>
            </w:r>
          </w:p>
        </w:tc>
        <w:tc>
          <w:tcPr>
            <w:tcW w:w="5619" w:type="dxa"/>
          </w:tcPr>
          <w:p w14:paraId="53DD212B"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2F" w14:textId="77777777" w:rsidTr="000C70B0">
        <w:tc>
          <w:tcPr>
            <w:tcW w:w="3397" w:type="dxa"/>
          </w:tcPr>
          <w:p w14:paraId="53DD212D"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Duration:</w:t>
            </w:r>
          </w:p>
        </w:tc>
        <w:tc>
          <w:tcPr>
            <w:tcW w:w="5619" w:type="dxa"/>
          </w:tcPr>
          <w:p w14:paraId="53DD212E"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32" w14:textId="77777777" w:rsidTr="000C70B0">
        <w:tc>
          <w:tcPr>
            <w:tcW w:w="3397" w:type="dxa"/>
          </w:tcPr>
          <w:p w14:paraId="53DD2130"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Mode of study: (e.g. part-time, fulltime, sandwich)</w:t>
            </w:r>
          </w:p>
        </w:tc>
        <w:tc>
          <w:tcPr>
            <w:tcW w:w="5619" w:type="dxa"/>
          </w:tcPr>
          <w:p w14:paraId="53DD2131"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35" w14:textId="77777777" w:rsidTr="000C70B0">
        <w:tc>
          <w:tcPr>
            <w:tcW w:w="3397" w:type="dxa"/>
          </w:tcPr>
          <w:p w14:paraId="53DD2133"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Qualification/s awarded:</w:t>
            </w:r>
          </w:p>
        </w:tc>
        <w:tc>
          <w:tcPr>
            <w:tcW w:w="5619" w:type="dxa"/>
          </w:tcPr>
          <w:p w14:paraId="53DD2134"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38" w14:textId="77777777" w:rsidTr="000C70B0">
        <w:tc>
          <w:tcPr>
            <w:tcW w:w="3397" w:type="dxa"/>
          </w:tcPr>
          <w:p w14:paraId="53DD2136"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Qualifications conferred by:(name of validating body if different from the institution delivering the course)</w:t>
            </w:r>
          </w:p>
        </w:tc>
        <w:tc>
          <w:tcPr>
            <w:tcW w:w="5619" w:type="dxa"/>
          </w:tcPr>
          <w:p w14:paraId="53DD2137"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3C" w14:textId="77777777" w:rsidTr="000C70B0">
        <w:tc>
          <w:tcPr>
            <w:tcW w:w="3397" w:type="dxa"/>
          </w:tcPr>
          <w:p w14:paraId="53DD2139"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Expected number of students:</w:t>
            </w:r>
          </w:p>
          <w:p w14:paraId="53DD213A"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Year 1</w:t>
            </w:r>
          </w:p>
        </w:tc>
        <w:tc>
          <w:tcPr>
            <w:tcW w:w="5619" w:type="dxa"/>
          </w:tcPr>
          <w:p w14:paraId="53DD213B"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3F" w14:textId="77777777" w:rsidTr="000C70B0">
        <w:tc>
          <w:tcPr>
            <w:tcW w:w="3397" w:type="dxa"/>
          </w:tcPr>
          <w:p w14:paraId="53DD213D"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Year 2</w:t>
            </w:r>
          </w:p>
        </w:tc>
        <w:tc>
          <w:tcPr>
            <w:tcW w:w="5619" w:type="dxa"/>
          </w:tcPr>
          <w:p w14:paraId="53DD213E"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42" w14:textId="77777777" w:rsidTr="000C70B0">
        <w:tc>
          <w:tcPr>
            <w:tcW w:w="3397" w:type="dxa"/>
          </w:tcPr>
          <w:p w14:paraId="53DD2140"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Final or subsequent years:</w:t>
            </w:r>
          </w:p>
        </w:tc>
        <w:tc>
          <w:tcPr>
            <w:tcW w:w="5619" w:type="dxa"/>
          </w:tcPr>
          <w:p w14:paraId="53DD2141"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46" w14:textId="77777777" w:rsidTr="000C70B0">
        <w:tc>
          <w:tcPr>
            <w:tcW w:w="3397" w:type="dxa"/>
          </w:tcPr>
          <w:p w14:paraId="53DD2143"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Does the course/programme allow student transfer from other academic institutions through a recognised credit transfer scheme?</w:t>
            </w:r>
          </w:p>
          <w:p w14:paraId="53DD2144"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At which levels of the course is transfer normally permitted?</w:t>
            </w:r>
          </w:p>
        </w:tc>
        <w:tc>
          <w:tcPr>
            <w:tcW w:w="5619" w:type="dxa"/>
          </w:tcPr>
          <w:p w14:paraId="53DD2145"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4B" w14:textId="77777777" w:rsidTr="000C70B0">
        <w:tc>
          <w:tcPr>
            <w:tcW w:w="3397" w:type="dxa"/>
          </w:tcPr>
          <w:p w14:paraId="53DD2147"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Is there a compulsory or optional industrial placement period within the course/programme?</w:t>
            </w:r>
          </w:p>
        </w:tc>
        <w:tc>
          <w:tcPr>
            <w:tcW w:w="5619" w:type="dxa"/>
          </w:tcPr>
          <w:p w14:paraId="53DD2148"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No</w:t>
            </w:r>
          </w:p>
          <w:p w14:paraId="53DD2149"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Yes, compulsory.</w:t>
            </w:r>
          </w:p>
          <w:p w14:paraId="53DD214A" w14:textId="77777777" w:rsidR="00C5579E" w:rsidRPr="00E24177" w:rsidRDefault="00C5579E" w:rsidP="00C5579E">
            <w:pPr>
              <w:spacing w:after="200" w:line="276" w:lineRule="auto"/>
              <w:rPr>
                <w:rFonts w:ascii="Calibri" w:eastAsia="Calibri" w:hAnsi="Calibri" w:cs="Times New Roman"/>
                <w:kern w:val="0"/>
              </w:rPr>
            </w:pPr>
            <w:r w:rsidRPr="00E24177">
              <w:rPr>
                <w:rFonts w:ascii="Times New Roman" w:eastAsia="Calibri" w:hAnsi="Times New Roman" w:cs="Times New Roman"/>
                <w:kern w:val="0"/>
              </w:rPr>
              <w:t>Yes, optional</w:t>
            </w:r>
          </w:p>
        </w:tc>
      </w:tr>
      <w:tr w:rsidR="00E24177" w:rsidRPr="00E24177" w14:paraId="53DD214E" w14:textId="77777777" w:rsidTr="000C70B0">
        <w:tc>
          <w:tcPr>
            <w:tcW w:w="3397" w:type="dxa"/>
          </w:tcPr>
          <w:p w14:paraId="53DD214C"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What is the duration of the academic placement?</w:t>
            </w:r>
          </w:p>
        </w:tc>
        <w:tc>
          <w:tcPr>
            <w:tcW w:w="5619" w:type="dxa"/>
          </w:tcPr>
          <w:p w14:paraId="53DD214D" w14:textId="77777777" w:rsidR="00C5579E" w:rsidRPr="00E24177" w:rsidRDefault="00C5579E" w:rsidP="00C5579E">
            <w:pPr>
              <w:spacing w:after="200" w:line="276" w:lineRule="auto"/>
              <w:rPr>
                <w:rFonts w:ascii="Calibri" w:eastAsia="Calibri" w:hAnsi="Calibri" w:cs="Times New Roman"/>
                <w:kern w:val="0"/>
              </w:rPr>
            </w:pPr>
          </w:p>
        </w:tc>
      </w:tr>
      <w:tr w:rsidR="00C5579E" w:rsidRPr="00E24177" w14:paraId="53DD2152" w14:textId="77777777" w:rsidTr="000C70B0">
        <w:tc>
          <w:tcPr>
            <w:tcW w:w="3397" w:type="dxa"/>
          </w:tcPr>
          <w:p w14:paraId="53DD214F"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Does any available placement carry academic credit towards the final award?</w:t>
            </w:r>
          </w:p>
          <w:p w14:paraId="53DD2150"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If so, how much?</w:t>
            </w:r>
          </w:p>
        </w:tc>
        <w:tc>
          <w:tcPr>
            <w:tcW w:w="5619" w:type="dxa"/>
          </w:tcPr>
          <w:p w14:paraId="53DD2151" w14:textId="77777777" w:rsidR="00C5579E" w:rsidRPr="00E24177" w:rsidRDefault="00C5579E" w:rsidP="00C5579E">
            <w:pPr>
              <w:spacing w:after="200" w:line="276" w:lineRule="auto"/>
              <w:rPr>
                <w:rFonts w:ascii="Calibri" w:eastAsia="Calibri" w:hAnsi="Calibri" w:cs="Times New Roman"/>
                <w:kern w:val="0"/>
              </w:rPr>
            </w:pPr>
          </w:p>
        </w:tc>
      </w:tr>
    </w:tbl>
    <w:p w14:paraId="53DD2153" w14:textId="77777777" w:rsidR="00C5579E" w:rsidRPr="00E24177" w:rsidRDefault="00C5579E" w:rsidP="00C5579E">
      <w:pPr>
        <w:spacing w:after="200" w:line="276" w:lineRule="auto"/>
        <w:rPr>
          <w:rFonts w:ascii="Calibri" w:eastAsia="Calibri" w:hAnsi="Calibri" w:cs="Times New Roman"/>
          <w:kern w:val="0"/>
        </w:rPr>
      </w:pPr>
    </w:p>
    <w:tbl>
      <w:tblPr>
        <w:tblStyle w:val="TableGrid"/>
        <w:tblW w:w="0" w:type="auto"/>
        <w:tblLook w:val="04A0" w:firstRow="1" w:lastRow="0" w:firstColumn="1" w:lastColumn="0" w:noHBand="0" w:noVBand="1"/>
      </w:tblPr>
      <w:tblGrid>
        <w:gridCol w:w="3397"/>
        <w:gridCol w:w="5619"/>
      </w:tblGrid>
      <w:tr w:rsidR="00E24177" w:rsidRPr="00E24177" w14:paraId="53DD2156" w14:textId="77777777" w:rsidTr="000C70B0">
        <w:tc>
          <w:tcPr>
            <w:tcW w:w="3397" w:type="dxa"/>
          </w:tcPr>
          <w:p w14:paraId="53DD2154"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Does the course/programme permit students to engage in study abroad opportunities?</w:t>
            </w:r>
          </w:p>
        </w:tc>
        <w:tc>
          <w:tcPr>
            <w:tcW w:w="5619" w:type="dxa"/>
          </w:tcPr>
          <w:p w14:paraId="53DD2155"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59" w14:textId="77777777" w:rsidTr="000C70B0">
        <w:tc>
          <w:tcPr>
            <w:tcW w:w="3397" w:type="dxa"/>
          </w:tcPr>
          <w:p w14:paraId="53DD2157"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If so, at what point in the programme would this normally take place?</w:t>
            </w:r>
          </w:p>
        </w:tc>
        <w:tc>
          <w:tcPr>
            <w:tcW w:w="5619" w:type="dxa"/>
          </w:tcPr>
          <w:p w14:paraId="53DD2158"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5F" w14:textId="77777777" w:rsidTr="000C70B0">
        <w:tc>
          <w:tcPr>
            <w:tcW w:w="3397" w:type="dxa"/>
          </w:tcPr>
          <w:p w14:paraId="53DD215A"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Is study abroad seen as</w:t>
            </w:r>
          </w:p>
          <w:p w14:paraId="53DD215B" w14:textId="77777777" w:rsidR="00C5579E" w:rsidRPr="00E24177" w:rsidRDefault="000316F9" w:rsidP="00C5579E">
            <w:pPr>
              <w:numPr>
                <w:ilvl w:val="0"/>
                <w:numId w:val="2"/>
              </w:numPr>
              <w:spacing w:after="200" w:line="276" w:lineRule="auto"/>
              <w:contextualSpacing/>
              <w:rPr>
                <w:rFonts w:ascii="Times New Roman" w:eastAsia="Calibri" w:hAnsi="Times New Roman" w:cs="Times New Roman"/>
                <w:kern w:val="0"/>
              </w:rPr>
            </w:pPr>
            <w:r w:rsidRPr="00E24177">
              <w:rPr>
                <w:rFonts w:ascii="Times New Roman" w:eastAsia="Calibri" w:hAnsi="Times New Roman" w:cs="Times New Roman"/>
                <w:kern w:val="0"/>
              </w:rPr>
              <w:t>a</w:t>
            </w:r>
            <w:r w:rsidR="00C5579E" w:rsidRPr="00E24177">
              <w:rPr>
                <w:rFonts w:ascii="Times New Roman" w:eastAsia="Calibri" w:hAnsi="Times New Roman" w:cs="Times New Roman"/>
                <w:kern w:val="0"/>
              </w:rPr>
              <w:t>n</w:t>
            </w:r>
            <w:r w:rsidRPr="00E24177">
              <w:rPr>
                <w:rFonts w:ascii="Times New Roman" w:eastAsia="Calibri" w:hAnsi="Times New Roman" w:cs="Times New Roman"/>
                <w:kern w:val="0"/>
              </w:rPr>
              <w:t xml:space="preserve"> </w:t>
            </w:r>
            <w:r w:rsidR="00C5579E" w:rsidRPr="00E24177">
              <w:rPr>
                <w:rFonts w:ascii="Times New Roman" w:eastAsia="Calibri" w:hAnsi="Times New Roman" w:cs="Times New Roman"/>
                <w:kern w:val="0"/>
              </w:rPr>
              <w:t>additional period of study, outside of the academic requirements of the validated course?</w:t>
            </w:r>
          </w:p>
          <w:p w14:paraId="53DD215C" w14:textId="77777777" w:rsidR="00C5579E" w:rsidRPr="00E24177" w:rsidRDefault="00C5579E" w:rsidP="00C5579E">
            <w:pPr>
              <w:spacing w:after="200" w:line="276" w:lineRule="auto"/>
              <w:ind w:left="360"/>
              <w:rPr>
                <w:rFonts w:ascii="Times New Roman" w:eastAsia="Calibri" w:hAnsi="Times New Roman" w:cs="Times New Roman"/>
                <w:kern w:val="0"/>
              </w:rPr>
            </w:pPr>
            <w:r w:rsidRPr="00E24177">
              <w:rPr>
                <w:rFonts w:ascii="Times New Roman" w:eastAsia="Calibri" w:hAnsi="Times New Roman" w:cs="Times New Roman"/>
                <w:kern w:val="0"/>
              </w:rPr>
              <w:t>Or</w:t>
            </w:r>
          </w:p>
          <w:p w14:paraId="53DD215D" w14:textId="77777777" w:rsidR="00C5579E" w:rsidRPr="00E24177" w:rsidRDefault="00C5579E" w:rsidP="00C5579E">
            <w:pPr>
              <w:numPr>
                <w:ilvl w:val="0"/>
                <w:numId w:val="2"/>
              </w:numPr>
              <w:spacing w:after="200" w:line="276" w:lineRule="auto"/>
              <w:contextualSpacing/>
              <w:rPr>
                <w:rFonts w:ascii="Times New Roman" w:eastAsia="Calibri" w:hAnsi="Times New Roman" w:cs="Times New Roman"/>
                <w:kern w:val="0"/>
              </w:rPr>
            </w:pPr>
            <w:r w:rsidRPr="00E24177">
              <w:rPr>
                <w:rFonts w:ascii="Times New Roman" w:eastAsia="Calibri" w:hAnsi="Times New Roman" w:cs="Times New Roman"/>
                <w:kern w:val="0"/>
              </w:rPr>
              <w:t>does it replace a section of the validated course?</w:t>
            </w:r>
          </w:p>
        </w:tc>
        <w:tc>
          <w:tcPr>
            <w:tcW w:w="5619" w:type="dxa"/>
          </w:tcPr>
          <w:p w14:paraId="53DD215E"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62" w14:textId="77777777" w:rsidTr="000C70B0">
        <w:tc>
          <w:tcPr>
            <w:tcW w:w="3397" w:type="dxa"/>
          </w:tcPr>
          <w:p w14:paraId="53DD2160"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If (b), does the home institution pre-approve the modules/classes the student will take at the institution abroad, ensuring the learning outcomes, content and assessment are comparable to those that they would have experienced at the home institution?</w:t>
            </w:r>
          </w:p>
        </w:tc>
        <w:tc>
          <w:tcPr>
            <w:tcW w:w="5619" w:type="dxa"/>
          </w:tcPr>
          <w:p w14:paraId="53DD2161"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65" w14:textId="77777777" w:rsidTr="000C70B0">
        <w:tc>
          <w:tcPr>
            <w:tcW w:w="3397" w:type="dxa"/>
          </w:tcPr>
          <w:p w14:paraId="53DD2163" w14:textId="77777777" w:rsidR="00C5579E" w:rsidRPr="00E24177" w:rsidRDefault="00C5579E" w:rsidP="00C5579E">
            <w:pPr>
              <w:spacing w:after="200" w:line="276" w:lineRule="auto"/>
              <w:rPr>
                <w:rFonts w:ascii="Calibri" w:eastAsia="Calibri" w:hAnsi="Calibri" w:cs="Times New Roman"/>
                <w:b/>
                <w:bCs/>
                <w:kern w:val="0"/>
              </w:rPr>
            </w:pPr>
            <w:r w:rsidRPr="00E24177">
              <w:rPr>
                <w:rFonts w:ascii="Calibri" w:eastAsia="Calibri" w:hAnsi="Calibri" w:cs="Times New Roman"/>
                <w:b/>
                <w:bCs/>
                <w:kern w:val="0"/>
              </w:rPr>
              <w:t>RESOURCES</w:t>
            </w:r>
          </w:p>
        </w:tc>
        <w:tc>
          <w:tcPr>
            <w:tcW w:w="5619" w:type="dxa"/>
          </w:tcPr>
          <w:p w14:paraId="53DD2164" w14:textId="77777777" w:rsidR="00C5579E" w:rsidRPr="00E24177" w:rsidRDefault="00C5579E" w:rsidP="00C5579E">
            <w:pPr>
              <w:spacing w:after="200" w:line="276" w:lineRule="auto"/>
              <w:rPr>
                <w:rFonts w:ascii="Calibri" w:eastAsia="Calibri" w:hAnsi="Calibri" w:cs="Times New Roman"/>
                <w:kern w:val="0"/>
              </w:rPr>
            </w:pPr>
          </w:p>
        </w:tc>
      </w:tr>
      <w:tr w:rsidR="00E24177" w:rsidRPr="00E24177" w14:paraId="53DD2168" w14:textId="77777777" w:rsidTr="000C70B0">
        <w:tc>
          <w:tcPr>
            <w:tcW w:w="3397" w:type="dxa"/>
          </w:tcPr>
          <w:p w14:paraId="53DD2166"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Please provide a list of equipment available at the home institution, relevant to the course*</w:t>
            </w:r>
          </w:p>
        </w:tc>
        <w:tc>
          <w:tcPr>
            <w:tcW w:w="5619" w:type="dxa"/>
          </w:tcPr>
          <w:p w14:paraId="53DD2167" w14:textId="77777777" w:rsidR="00C5579E" w:rsidRPr="00E24177" w:rsidRDefault="00C5579E" w:rsidP="00C5579E">
            <w:pPr>
              <w:spacing w:after="200" w:line="276" w:lineRule="auto"/>
              <w:rPr>
                <w:rFonts w:ascii="Calibri" w:eastAsia="Calibri" w:hAnsi="Calibri" w:cs="Times New Roman"/>
                <w:kern w:val="0"/>
              </w:rPr>
            </w:pPr>
          </w:p>
        </w:tc>
      </w:tr>
      <w:tr w:rsidR="00C5579E" w:rsidRPr="00E24177" w14:paraId="53DD216B" w14:textId="77777777" w:rsidTr="000C70B0">
        <w:tc>
          <w:tcPr>
            <w:tcW w:w="3397" w:type="dxa"/>
          </w:tcPr>
          <w:p w14:paraId="53DD2169" w14:textId="77777777" w:rsidR="00C5579E" w:rsidRPr="00E24177" w:rsidRDefault="00C5579E" w:rsidP="00C5579E">
            <w:pPr>
              <w:spacing w:after="200" w:line="276" w:lineRule="auto"/>
              <w:rPr>
                <w:rFonts w:ascii="Times New Roman" w:eastAsia="Calibri" w:hAnsi="Times New Roman" w:cs="Times New Roman"/>
                <w:kern w:val="0"/>
              </w:rPr>
            </w:pPr>
            <w:r w:rsidRPr="00E24177">
              <w:rPr>
                <w:rFonts w:ascii="Times New Roman" w:eastAsia="Calibri" w:hAnsi="Times New Roman" w:cs="Times New Roman"/>
                <w:kern w:val="0"/>
              </w:rPr>
              <w:t>Please provide a list of academic staff delivering this course, including their qualifications and any special expertise*</w:t>
            </w:r>
          </w:p>
        </w:tc>
        <w:tc>
          <w:tcPr>
            <w:tcW w:w="5619" w:type="dxa"/>
          </w:tcPr>
          <w:p w14:paraId="53DD216A" w14:textId="77777777" w:rsidR="00C5579E" w:rsidRPr="00E24177" w:rsidRDefault="00C5579E" w:rsidP="00C5579E">
            <w:pPr>
              <w:spacing w:after="200" w:line="276" w:lineRule="auto"/>
              <w:rPr>
                <w:rFonts w:ascii="Calibri" w:eastAsia="Calibri" w:hAnsi="Calibri" w:cs="Times New Roman"/>
                <w:kern w:val="0"/>
              </w:rPr>
            </w:pPr>
          </w:p>
        </w:tc>
      </w:tr>
    </w:tbl>
    <w:p w14:paraId="53DD216C" w14:textId="77777777" w:rsidR="00C5579E" w:rsidRPr="00E24177" w:rsidRDefault="00C5579E" w:rsidP="00C5579E">
      <w:pPr>
        <w:spacing w:after="200" w:line="276" w:lineRule="auto"/>
        <w:rPr>
          <w:rFonts w:ascii="Calibri" w:eastAsia="Calibri" w:hAnsi="Calibri" w:cs="Times New Roman"/>
          <w:kern w:val="0"/>
        </w:rPr>
      </w:pPr>
    </w:p>
    <w:p w14:paraId="53DD216D" w14:textId="77777777" w:rsidR="00C5579E" w:rsidRPr="00E24177" w:rsidRDefault="00C5579E" w:rsidP="00C5579E">
      <w:pPr>
        <w:spacing w:after="200" w:line="276" w:lineRule="auto"/>
        <w:rPr>
          <w:rFonts w:ascii="Times New Roman" w:eastAsia="Calibri" w:hAnsi="Times New Roman" w:cs="Times New Roman"/>
          <w:i/>
          <w:iCs/>
          <w:kern w:val="0"/>
        </w:rPr>
      </w:pPr>
      <w:r w:rsidRPr="00E24177">
        <w:rPr>
          <w:rFonts w:ascii="Calibri" w:eastAsia="Calibri" w:hAnsi="Calibri" w:cs="Times New Roman"/>
          <w:kern w:val="0"/>
        </w:rPr>
        <w:t>*</w:t>
      </w:r>
      <w:r w:rsidRPr="00E24177">
        <w:rPr>
          <w:rFonts w:ascii="Times New Roman" w:eastAsia="Calibri" w:hAnsi="Times New Roman" w:cs="Times New Roman"/>
          <w:i/>
          <w:iCs/>
          <w:kern w:val="0"/>
        </w:rPr>
        <w:t>these can be provided as appendices or hyperlinks to online documents</w:t>
      </w:r>
    </w:p>
    <w:p w14:paraId="53DD216E" w14:textId="77777777" w:rsidR="00C5579E" w:rsidRPr="00E24177" w:rsidRDefault="00C5579E" w:rsidP="00C5579E">
      <w:pPr>
        <w:spacing w:after="200" w:line="276" w:lineRule="auto"/>
        <w:rPr>
          <w:rFonts w:ascii="Calibri" w:eastAsia="Calibri" w:hAnsi="Calibri" w:cs="Times New Roman"/>
          <w:kern w:val="0"/>
        </w:rPr>
      </w:pPr>
    </w:p>
    <w:p w14:paraId="53DD216F" w14:textId="77777777" w:rsidR="00C5579E" w:rsidRPr="00E24177" w:rsidRDefault="00C5579E" w:rsidP="00C5579E">
      <w:pPr>
        <w:spacing w:after="200" w:line="276" w:lineRule="auto"/>
        <w:rPr>
          <w:rFonts w:ascii="Calibri" w:eastAsia="Calibri" w:hAnsi="Calibri" w:cs="Times New Roman"/>
          <w:kern w:val="0"/>
        </w:rPr>
      </w:pPr>
    </w:p>
    <w:p w14:paraId="53DD2170" w14:textId="77777777" w:rsidR="00C5579E" w:rsidRPr="00E24177" w:rsidRDefault="00C5579E" w:rsidP="00C5579E">
      <w:pPr>
        <w:spacing w:after="200" w:line="276" w:lineRule="auto"/>
        <w:jc w:val="center"/>
        <w:rPr>
          <w:rFonts w:ascii="Times New Roman" w:eastAsia="Calibri" w:hAnsi="Times New Roman" w:cs="Times New Roman"/>
          <w:b/>
          <w:bCs/>
          <w:kern w:val="0"/>
        </w:rPr>
      </w:pPr>
      <w:r w:rsidRPr="00E24177">
        <w:rPr>
          <w:rFonts w:ascii="Times New Roman" w:eastAsia="Calibri" w:hAnsi="Times New Roman" w:cs="Times New Roman"/>
          <w:b/>
          <w:bCs/>
          <w:kern w:val="0"/>
        </w:rPr>
        <w:t xml:space="preserve">The following page provides an outline of the attributes a candidate for </w:t>
      </w:r>
      <w:r w:rsidR="004546DD" w:rsidRPr="00E24177">
        <w:rPr>
          <w:rFonts w:ascii="Times New Roman" w:eastAsia="Calibri" w:hAnsi="Times New Roman" w:cs="Times New Roman"/>
          <w:b/>
          <w:bCs/>
          <w:kern w:val="0"/>
        </w:rPr>
        <w:t>L</w:t>
      </w:r>
      <w:r w:rsidR="00566A88" w:rsidRPr="00E24177">
        <w:rPr>
          <w:rFonts w:ascii="Times New Roman" w:eastAsia="Calibri" w:hAnsi="Times New Roman" w:cs="Times New Roman"/>
          <w:b/>
          <w:bCs/>
          <w:kern w:val="0"/>
        </w:rPr>
        <w:t>icent</w:t>
      </w:r>
      <w:r w:rsidRPr="00E24177">
        <w:rPr>
          <w:rFonts w:ascii="Times New Roman" w:eastAsia="Calibri" w:hAnsi="Times New Roman" w:cs="Times New Roman"/>
          <w:b/>
          <w:bCs/>
          <w:kern w:val="0"/>
        </w:rPr>
        <w:t>iateship of The Textile Institute should be able to demonstrate.</w:t>
      </w:r>
    </w:p>
    <w:p w14:paraId="53DD2171" w14:textId="77777777" w:rsidR="00C5579E" w:rsidRPr="00E24177" w:rsidRDefault="00C5579E" w:rsidP="00C5579E">
      <w:pPr>
        <w:spacing w:after="200" w:line="276" w:lineRule="auto"/>
        <w:jc w:val="center"/>
        <w:rPr>
          <w:rFonts w:ascii="Times New Roman" w:eastAsia="Calibri" w:hAnsi="Times New Roman" w:cs="Times New Roman"/>
          <w:b/>
          <w:kern w:val="0"/>
          <w:sz w:val="28"/>
          <w:szCs w:val="28"/>
        </w:rPr>
      </w:pPr>
      <w:r w:rsidRPr="00E24177">
        <w:rPr>
          <w:rFonts w:ascii="Times New Roman" w:eastAsia="Calibri" w:hAnsi="Times New Roman" w:cs="Times New Roman"/>
          <w:b/>
          <w:kern w:val="0"/>
          <w:sz w:val="28"/>
          <w:szCs w:val="28"/>
        </w:rPr>
        <w:lastRenderedPageBreak/>
        <w:t xml:space="preserve">Accreditation of courses for </w:t>
      </w:r>
      <w:r w:rsidR="00566A88" w:rsidRPr="00E24177">
        <w:rPr>
          <w:rFonts w:ascii="Times New Roman" w:eastAsia="Calibri" w:hAnsi="Times New Roman" w:cs="Times New Roman"/>
          <w:b/>
          <w:kern w:val="0"/>
          <w:sz w:val="28"/>
          <w:szCs w:val="28"/>
        </w:rPr>
        <w:t>Licent</w:t>
      </w:r>
      <w:r w:rsidRPr="00E24177">
        <w:rPr>
          <w:rFonts w:ascii="Times New Roman" w:eastAsia="Calibri" w:hAnsi="Times New Roman" w:cs="Times New Roman"/>
          <w:b/>
          <w:kern w:val="0"/>
          <w:sz w:val="28"/>
          <w:szCs w:val="28"/>
        </w:rPr>
        <w:t>iateship of The Textile Institute (</w:t>
      </w:r>
      <w:r w:rsidR="00566A88" w:rsidRPr="00E24177">
        <w:rPr>
          <w:rFonts w:ascii="Times New Roman" w:eastAsia="Calibri" w:hAnsi="Times New Roman" w:cs="Times New Roman"/>
          <w:b/>
          <w:kern w:val="0"/>
          <w:sz w:val="28"/>
          <w:szCs w:val="28"/>
        </w:rPr>
        <w:t>L</w:t>
      </w:r>
      <w:r w:rsidRPr="00E24177">
        <w:rPr>
          <w:rFonts w:ascii="Times New Roman" w:eastAsia="Calibri" w:hAnsi="Times New Roman" w:cs="Times New Roman"/>
          <w:b/>
          <w:kern w:val="0"/>
          <w:sz w:val="28"/>
          <w:szCs w:val="28"/>
        </w:rPr>
        <w:t>TI)</w:t>
      </w:r>
    </w:p>
    <w:p w14:paraId="53DD2172" w14:textId="77777777" w:rsidR="00C5579E" w:rsidRPr="00E24177" w:rsidRDefault="00C5579E" w:rsidP="00C5579E">
      <w:pPr>
        <w:spacing w:after="200" w:line="276" w:lineRule="auto"/>
        <w:jc w:val="center"/>
        <w:rPr>
          <w:rFonts w:ascii="Times New Roman" w:eastAsia="Calibri" w:hAnsi="Times New Roman" w:cs="Times New Roman"/>
          <w:b/>
          <w:kern w:val="0"/>
          <w:sz w:val="24"/>
          <w:szCs w:val="24"/>
        </w:rPr>
      </w:pPr>
    </w:p>
    <w:p w14:paraId="53DD2173" w14:textId="77777777" w:rsidR="00C5579E" w:rsidRPr="00E24177" w:rsidRDefault="00C5579E" w:rsidP="00C5579E">
      <w:pPr>
        <w:spacing w:after="200" w:line="276" w:lineRule="auto"/>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 xml:space="preserve">A student successfully leaving an accredited course at </w:t>
      </w:r>
      <w:r w:rsidR="00FC3387" w:rsidRPr="00E24177">
        <w:rPr>
          <w:rFonts w:ascii="Times New Roman" w:eastAsia="Calibri" w:hAnsi="Times New Roman" w:cs="Times New Roman"/>
          <w:kern w:val="0"/>
          <w:sz w:val="24"/>
          <w:szCs w:val="24"/>
        </w:rPr>
        <w:t>L</w:t>
      </w:r>
      <w:r w:rsidRPr="00E24177">
        <w:rPr>
          <w:rFonts w:ascii="Times New Roman" w:eastAsia="Calibri" w:hAnsi="Times New Roman" w:cs="Times New Roman"/>
          <w:kern w:val="0"/>
          <w:sz w:val="24"/>
          <w:szCs w:val="24"/>
        </w:rPr>
        <w:t xml:space="preserve">TI level should have the attributes outlined below. Please complete the table on the following pages to explain how each of these attributes are covered within the course under scrutiny. You may wish to reference specific learning outcomes within the curriculum; assignments which are set and examined; placement opportunities; visits; expert lectures etc. Where reference is made to any of these factors it is important that you direct the assessors to this information within the curriculum or other information, which you should append. </w:t>
      </w:r>
    </w:p>
    <w:p w14:paraId="53DD2174" w14:textId="77777777" w:rsidR="00C5579E" w:rsidRPr="00E24177" w:rsidRDefault="00C5579E" w:rsidP="00C5579E">
      <w:pPr>
        <w:spacing w:after="200" w:line="276" w:lineRule="auto"/>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 xml:space="preserve">It is acceptable to insert hyperlinks to relevant documents online providing the link is direct to the appropriate information and does not </w:t>
      </w:r>
      <w:r w:rsidR="009B4007" w:rsidRPr="00E24177">
        <w:rPr>
          <w:rFonts w:ascii="Times New Roman" w:eastAsia="Calibri" w:hAnsi="Times New Roman" w:cs="Times New Roman"/>
          <w:kern w:val="0"/>
          <w:sz w:val="24"/>
          <w:szCs w:val="24"/>
        </w:rPr>
        <w:t>require</w:t>
      </w:r>
      <w:r w:rsidRPr="00E24177">
        <w:rPr>
          <w:rFonts w:ascii="Times New Roman" w:eastAsia="Calibri" w:hAnsi="Times New Roman" w:cs="Times New Roman"/>
          <w:kern w:val="0"/>
          <w:sz w:val="24"/>
          <w:szCs w:val="24"/>
        </w:rPr>
        <w:t xml:space="preserve"> the assessor to search through pages of documents to find the pertinent section.</w:t>
      </w:r>
    </w:p>
    <w:p w14:paraId="53DD2175" w14:textId="77777777" w:rsidR="00C5579E" w:rsidRPr="00E24177" w:rsidRDefault="00C5579E" w:rsidP="00C5579E">
      <w:pPr>
        <w:spacing w:after="200" w:line="276" w:lineRule="auto"/>
        <w:rPr>
          <w:rFonts w:ascii="Times New Roman" w:eastAsia="Calibri" w:hAnsi="Times New Roman" w:cs="Times New Roman"/>
          <w:b/>
          <w:kern w:val="0"/>
          <w:sz w:val="24"/>
          <w:szCs w:val="24"/>
        </w:rPr>
      </w:pPr>
    </w:p>
    <w:p w14:paraId="53DD2176" w14:textId="77777777" w:rsidR="004D2493" w:rsidRPr="00E24177" w:rsidRDefault="004D2493" w:rsidP="004D2493">
      <w:pPr>
        <w:rPr>
          <w:rFonts w:ascii="Times New Roman" w:hAnsi="Times New Roman"/>
          <w:b/>
          <w:sz w:val="24"/>
          <w:szCs w:val="24"/>
        </w:rPr>
      </w:pPr>
      <w:r w:rsidRPr="00E24177">
        <w:rPr>
          <w:rFonts w:ascii="Times New Roman" w:hAnsi="Times New Roman"/>
          <w:b/>
          <w:sz w:val="24"/>
          <w:szCs w:val="24"/>
        </w:rPr>
        <w:t>Attributes expected of an LTI Candidate:</w:t>
      </w:r>
    </w:p>
    <w:p w14:paraId="53DD2177" w14:textId="77777777" w:rsidR="002850F2" w:rsidRPr="00E24177" w:rsidRDefault="002850F2" w:rsidP="004D2493">
      <w:pPr>
        <w:rPr>
          <w:rFonts w:ascii="Times New Roman" w:hAnsi="Times New Roman"/>
          <w:b/>
          <w:sz w:val="24"/>
          <w:szCs w:val="24"/>
        </w:rPr>
      </w:pPr>
    </w:p>
    <w:p w14:paraId="53DD2178" w14:textId="77777777" w:rsidR="004D2493" w:rsidRPr="00E24177" w:rsidRDefault="004D2493" w:rsidP="004D2493">
      <w:pPr>
        <w:numPr>
          <w:ilvl w:val="0"/>
          <w:numId w:val="1"/>
        </w:numPr>
        <w:spacing w:after="200" w:line="276" w:lineRule="auto"/>
        <w:rPr>
          <w:rFonts w:ascii="Times New Roman" w:hAnsi="Times New Roman"/>
          <w:sz w:val="24"/>
          <w:szCs w:val="24"/>
        </w:rPr>
      </w:pPr>
      <w:r w:rsidRPr="00E24177">
        <w:rPr>
          <w:rFonts w:ascii="Times New Roman" w:hAnsi="Times New Roman"/>
          <w:b/>
          <w:sz w:val="24"/>
          <w:szCs w:val="24"/>
        </w:rPr>
        <w:t>A broad general knowledge of the textile industry</w:t>
      </w:r>
    </w:p>
    <w:p w14:paraId="53DD2179" w14:textId="77777777" w:rsidR="004D2493" w:rsidRPr="00E24177" w:rsidRDefault="004D2493" w:rsidP="004D2493">
      <w:pPr>
        <w:numPr>
          <w:ilvl w:val="0"/>
          <w:numId w:val="1"/>
        </w:numPr>
        <w:spacing w:after="200" w:line="276" w:lineRule="auto"/>
        <w:rPr>
          <w:rFonts w:ascii="Times New Roman" w:hAnsi="Times New Roman"/>
          <w:sz w:val="24"/>
          <w:szCs w:val="24"/>
        </w:rPr>
      </w:pPr>
      <w:r w:rsidRPr="00E24177">
        <w:rPr>
          <w:rFonts w:ascii="Times New Roman" w:hAnsi="Times New Roman"/>
          <w:b/>
          <w:sz w:val="24"/>
          <w:szCs w:val="24"/>
        </w:rPr>
        <w:t>A good level of knowledge or expertise in at least one specialist textile area (see Scope in appendix)</w:t>
      </w:r>
    </w:p>
    <w:p w14:paraId="53DD217A" w14:textId="77777777" w:rsidR="004D2493" w:rsidRPr="00E24177" w:rsidRDefault="004D2493" w:rsidP="004D2493">
      <w:pPr>
        <w:numPr>
          <w:ilvl w:val="0"/>
          <w:numId w:val="1"/>
        </w:numPr>
        <w:spacing w:after="200" w:line="276" w:lineRule="auto"/>
        <w:rPr>
          <w:rFonts w:ascii="Times New Roman" w:hAnsi="Times New Roman"/>
          <w:sz w:val="24"/>
          <w:szCs w:val="24"/>
        </w:rPr>
      </w:pPr>
      <w:r w:rsidRPr="00E24177">
        <w:rPr>
          <w:rFonts w:ascii="Times New Roman" w:hAnsi="Times New Roman"/>
          <w:b/>
          <w:sz w:val="24"/>
          <w:szCs w:val="24"/>
        </w:rPr>
        <w:t>Ability to practice in their chosen field</w:t>
      </w:r>
      <w:r w:rsidR="00D945EF" w:rsidRPr="00E24177">
        <w:rPr>
          <w:rFonts w:ascii="Times New Roman" w:hAnsi="Times New Roman"/>
          <w:b/>
          <w:sz w:val="24"/>
          <w:szCs w:val="24"/>
        </w:rPr>
        <w:t>.</w:t>
      </w:r>
    </w:p>
    <w:p w14:paraId="53DD217B" w14:textId="77777777" w:rsidR="004D2493" w:rsidRPr="00E24177" w:rsidRDefault="004D2493" w:rsidP="004D2493">
      <w:pPr>
        <w:numPr>
          <w:ilvl w:val="0"/>
          <w:numId w:val="1"/>
        </w:numPr>
        <w:spacing w:after="200" w:line="276" w:lineRule="auto"/>
        <w:rPr>
          <w:rFonts w:ascii="Times New Roman" w:hAnsi="Times New Roman"/>
          <w:sz w:val="24"/>
          <w:szCs w:val="24"/>
        </w:rPr>
      </w:pPr>
      <w:r w:rsidRPr="00E24177">
        <w:rPr>
          <w:rFonts w:ascii="Times New Roman" w:hAnsi="Times New Roman"/>
          <w:b/>
          <w:sz w:val="24"/>
          <w:szCs w:val="24"/>
        </w:rPr>
        <w:t xml:space="preserve">An appropriate level of communication skill </w:t>
      </w:r>
      <w:r w:rsidR="002850F2" w:rsidRPr="00E24177">
        <w:rPr>
          <w:rFonts w:ascii="Times New Roman" w:hAnsi="Times New Roman"/>
          <w:b/>
          <w:sz w:val="24"/>
          <w:szCs w:val="24"/>
        </w:rPr>
        <w:t>to</w:t>
      </w:r>
      <w:r w:rsidRPr="00E24177">
        <w:rPr>
          <w:rFonts w:ascii="Times New Roman" w:hAnsi="Times New Roman"/>
          <w:b/>
          <w:sz w:val="24"/>
          <w:szCs w:val="24"/>
        </w:rPr>
        <w:t xml:space="preserve"> carry out their duties successfully, together with other transferable skills (for example: the ability to take initiative; to work alone or within a team; to carry some responsibility)</w:t>
      </w:r>
    </w:p>
    <w:p w14:paraId="53DD217C" w14:textId="77777777" w:rsidR="004D2493" w:rsidRPr="00E24177" w:rsidRDefault="004D2493" w:rsidP="004D2493">
      <w:pPr>
        <w:numPr>
          <w:ilvl w:val="0"/>
          <w:numId w:val="1"/>
        </w:numPr>
        <w:spacing w:after="200" w:line="276" w:lineRule="auto"/>
        <w:rPr>
          <w:rFonts w:ascii="Times New Roman" w:hAnsi="Times New Roman"/>
          <w:sz w:val="24"/>
          <w:szCs w:val="24"/>
        </w:rPr>
      </w:pPr>
      <w:r w:rsidRPr="00E24177">
        <w:rPr>
          <w:rFonts w:ascii="Times New Roman" w:hAnsi="Times New Roman"/>
          <w:b/>
          <w:sz w:val="24"/>
          <w:szCs w:val="24"/>
        </w:rPr>
        <w:t>An interest in maintaining currency of knowledge in their field</w:t>
      </w:r>
      <w:r w:rsidR="00D945EF" w:rsidRPr="00E24177">
        <w:rPr>
          <w:rFonts w:ascii="Times New Roman" w:hAnsi="Times New Roman"/>
          <w:b/>
          <w:sz w:val="24"/>
          <w:szCs w:val="24"/>
        </w:rPr>
        <w:t>.</w:t>
      </w:r>
    </w:p>
    <w:p w14:paraId="53DD217D" w14:textId="77777777" w:rsidR="00C5579E" w:rsidRPr="00E24177" w:rsidRDefault="00C5579E" w:rsidP="00C5579E">
      <w:pPr>
        <w:spacing w:after="200" w:line="276" w:lineRule="auto"/>
        <w:ind w:left="720"/>
        <w:rPr>
          <w:rFonts w:ascii="Times New Roman" w:eastAsia="Calibri" w:hAnsi="Times New Roman" w:cs="Times New Roman"/>
          <w:b/>
          <w:kern w:val="0"/>
          <w:sz w:val="24"/>
          <w:szCs w:val="24"/>
        </w:rPr>
      </w:pPr>
    </w:p>
    <w:p w14:paraId="53DD217E" w14:textId="77777777" w:rsidR="004201C2" w:rsidRPr="00E24177" w:rsidRDefault="004201C2" w:rsidP="00C5579E">
      <w:pPr>
        <w:spacing w:after="200" w:line="276" w:lineRule="auto"/>
        <w:ind w:left="720"/>
        <w:rPr>
          <w:rFonts w:ascii="Times New Roman" w:eastAsia="Calibri" w:hAnsi="Times New Roman" w:cs="Times New Roman"/>
          <w:b/>
          <w:kern w:val="0"/>
          <w:sz w:val="24"/>
          <w:szCs w:val="24"/>
        </w:rPr>
      </w:pPr>
    </w:p>
    <w:p w14:paraId="53DD217F" w14:textId="77777777" w:rsidR="004201C2" w:rsidRPr="00E24177" w:rsidRDefault="004201C2" w:rsidP="00C5579E">
      <w:pPr>
        <w:spacing w:after="200" w:line="276" w:lineRule="auto"/>
        <w:ind w:left="720"/>
        <w:rPr>
          <w:rFonts w:ascii="Times New Roman" w:eastAsia="Calibri" w:hAnsi="Times New Roman" w:cs="Times New Roman"/>
          <w:b/>
          <w:kern w:val="0"/>
          <w:sz w:val="24"/>
          <w:szCs w:val="24"/>
        </w:rPr>
      </w:pPr>
    </w:p>
    <w:p w14:paraId="53DD2180" w14:textId="77777777" w:rsidR="004201C2" w:rsidRPr="00E24177" w:rsidRDefault="004201C2" w:rsidP="00C5579E">
      <w:pPr>
        <w:spacing w:after="200" w:line="276" w:lineRule="auto"/>
        <w:ind w:left="720"/>
        <w:rPr>
          <w:rFonts w:ascii="Times New Roman" w:eastAsia="Calibri" w:hAnsi="Times New Roman" w:cs="Times New Roman"/>
          <w:b/>
          <w:kern w:val="0"/>
          <w:sz w:val="24"/>
          <w:szCs w:val="24"/>
        </w:rPr>
      </w:pPr>
    </w:p>
    <w:p w14:paraId="53DD2181" w14:textId="77777777" w:rsidR="004201C2" w:rsidRPr="00E24177" w:rsidRDefault="004201C2" w:rsidP="00C5579E">
      <w:pPr>
        <w:spacing w:after="200" w:line="276" w:lineRule="auto"/>
        <w:ind w:left="720"/>
        <w:rPr>
          <w:rFonts w:ascii="Times New Roman" w:eastAsia="Calibri" w:hAnsi="Times New Roman" w:cs="Times New Roman"/>
          <w:b/>
          <w:kern w:val="0"/>
          <w:sz w:val="24"/>
          <w:szCs w:val="24"/>
        </w:rPr>
      </w:pPr>
    </w:p>
    <w:p w14:paraId="53DD2182" w14:textId="748A7DCD" w:rsidR="00C5579E" w:rsidRPr="00E24177" w:rsidRDefault="00C5579E" w:rsidP="00C5579E">
      <w:pPr>
        <w:spacing w:after="200" w:line="276" w:lineRule="auto"/>
        <w:ind w:left="720"/>
        <w:rPr>
          <w:rFonts w:ascii="Times New Roman" w:eastAsia="Calibri" w:hAnsi="Times New Roman" w:cs="Times New Roman"/>
          <w:b/>
          <w:kern w:val="0"/>
          <w:sz w:val="24"/>
          <w:szCs w:val="24"/>
        </w:rPr>
      </w:pPr>
      <w:r w:rsidRPr="00E24177">
        <w:rPr>
          <w:rFonts w:ascii="Times New Roman" w:eastAsia="Calibri" w:hAnsi="Times New Roman" w:cs="Times New Roman"/>
          <w:b/>
          <w:kern w:val="0"/>
          <w:sz w:val="24"/>
          <w:szCs w:val="24"/>
        </w:rPr>
        <w:t>Please take time to complete the following table, clearly highlighting how and at what point in the course/programme the requirements of a</w:t>
      </w:r>
      <w:r w:rsidR="00296CB5" w:rsidRPr="00E24177">
        <w:rPr>
          <w:rFonts w:ascii="Times New Roman" w:eastAsia="Calibri" w:hAnsi="Times New Roman" w:cs="Times New Roman"/>
          <w:b/>
          <w:kern w:val="0"/>
          <w:sz w:val="24"/>
          <w:szCs w:val="24"/>
        </w:rPr>
        <w:t xml:space="preserve"> Licentiate</w:t>
      </w:r>
      <w:r w:rsidRPr="00E24177">
        <w:rPr>
          <w:rFonts w:ascii="Times New Roman" w:eastAsia="Calibri" w:hAnsi="Times New Roman" w:cs="Times New Roman"/>
          <w:b/>
          <w:kern w:val="0"/>
          <w:sz w:val="24"/>
          <w:szCs w:val="24"/>
        </w:rPr>
        <w:t xml:space="preserve"> of The</w:t>
      </w:r>
      <w:r w:rsidR="00C02F01" w:rsidRPr="00E24177">
        <w:rPr>
          <w:rFonts w:ascii="Times New Roman" w:eastAsia="Calibri" w:hAnsi="Times New Roman" w:cs="Times New Roman"/>
          <w:b/>
          <w:kern w:val="0"/>
          <w:sz w:val="24"/>
          <w:szCs w:val="24"/>
        </w:rPr>
        <w:t xml:space="preserve"> </w:t>
      </w:r>
      <w:r w:rsidRPr="00E24177">
        <w:rPr>
          <w:rFonts w:ascii="Times New Roman" w:eastAsia="Calibri" w:hAnsi="Times New Roman" w:cs="Times New Roman"/>
          <w:b/>
          <w:kern w:val="0"/>
          <w:sz w:val="24"/>
          <w:szCs w:val="24"/>
        </w:rPr>
        <w:t>Textile Institute are met.</w:t>
      </w:r>
    </w:p>
    <w:p w14:paraId="53DD2183" w14:textId="77777777" w:rsidR="00C5579E" w:rsidRPr="00E24177" w:rsidRDefault="00C5579E" w:rsidP="00C5579E">
      <w:pPr>
        <w:spacing w:after="200" w:line="276" w:lineRule="auto"/>
        <w:ind w:left="720"/>
        <w:rPr>
          <w:rFonts w:ascii="Times New Roman" w:eastAsia="Calibri" w:hAnsi="Times New Roman" w:cs="Times New Roman"/>
          <w:b/>
          <w:bCs/>
          <w:kern w:val="0"/>
          <w:sz w:val="24"/>
          <w:szCs w:val="24"/>
        </w:rPr>
        <w:sectPr w:rsidR="00C5579E" w:rsidRPr="00E24177" w:rsidSect="00E61C8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3DD2184" w14:textId="77777777" w:rsidR="00BB4899" w:rsidRPr="00E24177" w:rsidRDefault="00BB4899" w:rsidP="00BB4899">
      <w:pPr>
        <w:rPr>
          <w:rFonts w:ascii="Times New Roman" w:hAnsi="Times New Roman"/>
          <w:sz w:val="24"/>
          <w:szCs w:val="24"/>
        </w:rPr>
      </w:pPr>
      <w:r w:rsidRPr="00E24177">
        <w:rPr>
          <w:rFonts w:ascii="Times New Roman" w:hAnsi="Times New Roman"/>
          <w:sz w:val="24"/>
          <w:szCs w:val="24"/>
        </w:rPr>
        <w:lastRenderedPageBreak/>
        <w:t>Please use the blank spaces under each year column to explain how and where each of the subjects in the left-hand column are covered within the course. You will need to provide direct evidence in the form of unit specifications, prospectus, assignment briefs etc. as necessary. These must be submitted separately or as an appendix to this table</w:t>
      </w:r>
      <w:r w:rsidR="00C06E13" w:rsidRPr="00E24177">
        <w:rPr>
          <w:rFonts w:ascii="Times New Roman" w:hAnsi="Times New Roman"/>
          <w:sz w:val="24"/>
          <w:szCs w:val="24"/>
        </w:rPr>
        <w:t xml:space="preserve">, </w:t>
      </w:r>
      <w:r w:rsidR="00C06E13" w:rsidRPr="00E24177">
        <w:rPr>
          <w:rFonts w:ascii="Times New Roman" w:eastAsia="Calibri" w:hAnsi="Times New Roman" w:cs="Times New Roman"/>
          <w:kern w:val="0"/>
          <w:sz w:val="24"/>
          <w:szCs w:val="24"/>
        </w:rPr>
        <w:t>or as hyperlinks that will help the assessor locate the information easily.</w:t>
      </w:r>
    </w:p>
    <w:tbl>
      <w:tblPr>
        <w:tblStyle w:val="TableGrid"/>
        <w:tblW w:w="0" w:type="auto"/>
        <w:tblLook w:val="04A0" w:firstRow="1" w:lastRow="0" w:firstColumn="1" w:lastColumn="0" w:noHBand="0" w:noVBand="1"/>
      </w:tblPr>
      <w:tblGrid>
        <w:gridCol w:w="2367"/>
        <w:gridCol w:w="2989"/>
        <w:gridCol w:w="7"/>
        <w:gridCol w:w="2859"/>
        <w:gridCol w:w="16"/>
        <w:gridCol w:w="2842"/>
        <w:gridCol w:w="40"/>
        <w:gridCol w:w="2828"/>
      </w:tblGrid>
      <w:tr w:rsidR="00E24177" w:rsidRPr="00E24177" w14:paraId="53DD2189" w14:textId="77777777" w:rsidTr="000C70B0">
        <w:tc>
          <w:tcPr>
            <w:tcW w:w="5263" w:type="dxa"/>
            <w:gridSpan w:val="2"/>
          </w:tcPr>
          <w:p w14:paraId="53DD2185" w14:textId="77777777" w:rsidR="00BB4899" w:rsidRPr="00E24177" w:rsidRDefault="00BB4899" w:rsidP="000C70B0">
            <w:pPr>
              <w:rPr>
                <w:rFonts w:ascii="Times New Roman" w:hAnsi="Times New Roman"/>
                <w:sz w:val="24"/>
                <w:szCs w:val="24"/>
              </w:rPr>
            </w:pPr>
          </w:p>
        </w:tc>
        <w:tc>
          <w:tcPr>
            <w:tcW w:w="2916" w:type="dxa"/>
            <w:gridSpan w:val="3"/>
            <w:shd w:val="clear" w:color="auto" w:fill="D9D9D9" w:themeFill="background1" w:themeFillShade="D9"/>
          </w:tcPr>
          <w:p w14:paraId="53DD2186"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YEAR 1</w:t>
            </w:r>
          </w:p>
        </w:tc>
        <w:tc>
          <w:tcPr>
            <w:tcW w:w="2916" w:type="dxa"/>
            <w:gridSpan w:val="2"/>
            <w:shd w:val="clear" w:color="auto" w:fill="D9D9D9" w:themeFill="background1" w:themeFillShade="D9"/>
          </w:tcPr>
          <w:p w14:paraId="53DD2187"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YEAR 2</w:t>
            </w:r>
          </w:p>
        </w:tc>
        <w:tc>
          <w:tcPr>
            <w:tcW w:w="2853" w:type="dxa"/>
            <w:shd w:val="clear" w:color="auto" w:fill="D9D9D9" w:themeFill="background1" w:themeFillShade="D9"/>
          </w:tcPr>
          <w:p w14:paraId="53DD2188"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Subsequent years</w:t>
            </w:r>
            <w:r w:rsidR="000316F9" w:rsidRPr="00E24177">
              <w:rPr>
                <w:rFonts w:ascii="Times New Roman" w:hAnsi="Times New Roman"/>
                <w:sz w:val="24"/>
                <w:szCs w:val="24"/>
              </w:rPr>
              <w:t xml:space="preserve"> </w:t>
            </w:r>
            <w:r w:rsidR="00BE4FEB" w:rsidRPr="00E24177">
              <w:rPr>
                <w:rFonts w:ascii="Times New Roman" w:hAnsi="Times New Roman"/>
                <w:sz w:val="24"/>
                <w:szCs w:val="24"/>
              </w:rPr>
              <w:t>including placement or study abroad</w:t>
            </w:r>
            <w:r w:rsidR="00342CAB" w:rsidRPr="00E24177">
              <w:rPr>
                <w:rFonts w:ascii="Times New Roman" w:hAnsi="Times New Roman"/>
                <w:sz w:val="24"/>
                <w:szCs w:val="24"/>
              </w:rPr>
              <w:t xml:space="preserve"> periods as appropriate.</w:t>
            </w:r>
          </w:p>
        </w:tc>
      </w:tr>
      <w:tr w:rsidR="00E24177" w:rsidRPr="00E24177" w14:paraId="53DD2191" w14:textId="77777777" w:rsidTr="000C70B0">
        <w:tc>
          <w:tcPr>
            <w:tcW w:w="2378" w:type="dxa"/>
            <w:vMerge w:val="restart"/>
            <w:shd w:val="clear" w:color="auto" w:fill="F2F2F2" w:themeFill="background1" w:themeFillShade="F2"/>
          </w:tcPr>
          <w:p w14:paraId="53DD218A" w14:textId="77777777" w:rsidR="00BB4899" w:rsidRPr="00E24177" w:rsidRDefault="00BB4899" w:rsidP="000C70B0">
            <w:pPr>
              <w:rPr>
                <w:rFonts w:ascii="Times New Roman" w:hAnsi="Times New Roman"/>
                <w:sz w:val="24"/>
                <w:szCs w:val="24"/>
              </w:rPr>
            </w:pPr>
            <w:r w:rsidRPr="00E24177">
              <w:rPr>
                <w:rFonts w:ascii="Times New Roman" w:hAnsi="Times New Roman"/>
                <w:b/>
                <w:sz w:val="24"/>
                <w:szCs w:val="24"/>
              </w:rPr>
              <w:t>A broad general knowledge of the textile industry</w:t>
            </w:r>
          </w:p>
          <w:p w14:paraId="53DD218B" w14:textId="77777777" w:rsidR="00BB4899" w:rsidRPr="00E24177" w:rsidRDefault="00BB4899" w:rsidP="000C70B0">
            <w:pPr>
              <w:ind w:left="-113"/>
              <w:rPr>
                <w:rFonts w:ascii="Times New Roman" w:hAnsi="Times New Roman"/>
                <w:sz w:val="24"/>
                <w:szCs w:val="24"/>
              </w:rPr>
            </w:pPr>
          </w:p>
          <w:p w14:paraId="53DD218C" w14:textId="77777777" w:rsidR="00BB4899" w:rsidRPr="00E24177" w:rsidRDefault="00BB4899" w:rsidP="000C70B0">
            <w:pPr>
              <w:rPr>
                <w:rFonts w:ascii="Times New Roman" w:hAnsi="Times New Roman"/>
                <w:sz w:val="24"/>
                <w:szCs w:val="24"/>
              </w:rPr>
            </w:pPr>
          </w:p>
        </w:tc>
        <w:tc>
          <w:tcPr>
            <w:tcW w:w="2885" w:type="dxa"/>
          </w:tcPr>
          <w:p w14:paraId="53DD218D"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Provide evidence of where the following outcomes are embedded within the course : an appreciation of the breadth of the whole textile industry - from raw materials to the huge variety of products made from them (</w:t>
            </w:r>
            <w:proofErr w:type="spellStart"/>
            <w:r w:rsidRPr="00E24177">
              <w:rPr>
                <w:rFonts w:ascii="Times New Roman" w:hAnsi="Times New Roman"/>
                <w:sz w:val="24"/>
                <w:szCs w:val="24"/>
              </w:rPr>
              <w:t>i.e</w:t>
            </w:r>
            <w:proofErr w:type="spellEnd"/>
            <w:r w:rsidRPr="00E24177">
              <w:rPr>
                <w:rFonts w:ascii="Times New Roman" w:hAnsi="Times New Roman"/>
                <w:sz w:val="24"/>
                <w:szCs w:val="24"/>
              </w:rPr>
              <w:t xml:space="preserve"> not </w:t>
            </w:r>
            <w:r w:rsidRPr="00E24177">
              <w:rPr>
                <w:rFonts w:ascii="Times New Roman" w:hAnsi="Times New Roman"/>
                <w:i/>
                <w:sz w:val="24"/>
                <w:szCs w:val="24"/>
              </w:rPr>
              <w:t>just</w:t>
            </w:r>
            <w:r w:rsidRPr="00E24177">
              <w:rPr>
                <w:rFonts w:ascii="Times New Roman" w:hAnsi="Times New Roman"/>
                <w:sz w:val="24"/>
                <w:szCs w:val="24"/>
              </w:rPr>
              <w:t xml:space="preserve"> the products studied within the course)</w:t>
            </w:r>
          </w:p>
        </w:tc>
        <w:tc>
          <w:tcPr>
            <w:tcW w:w="2916" w:type="dxa"/>
            <w:gridSpan w:val="3"/>
          </w:tcPr>
          <w:p w14:paraId="53DD218E" w14:textId="77777777" w:rsidR="00BB4899" w:rsidRPr="00E24177" w:rsidRDefault="00BB4899" w:rsidP="000C70B0">
            <w:pPr>
              <w:rPr>
                <w:rFonts w:ascii="Times New Roman" w:hAnsi="Times New Roman"/>
                <w:sz w:val="24"/>
                <w:szCs w:val="24"/>
              </w:rPr>
            </w:pPr>
          </w:p>
        </w:tc>
        <w:tc>
          <w:tcPr>
            <w:tcW w:w="2916" w:type="dxa"/>
            <w:gridSpan w:val="2"/>
          </w:tcPr>
          <w:p w14:paraId="53DD218F" w14:textId="77777777" w:rsidR="00BB4899" w:rsidRPr="00E24177" w:rsidRDefault="00BB4899" w:rsidP="000C70B0">
            <w:pPr>
              <w:rPr>
                <w:rFonts w:ascii="Times New Roman" w:hAnsi="Times New Roman"/>
                <w:sz w:val="24"/>
                <w:szCs w:val="24"/>
              </w:rPr>
            </w:pPr>
          </w:p>
        </w:tc>
        <w:tc>
          <w:tcPr>
            <w:tcW w:w="2853" w:type="dxa"/>
          </w:tcPr>
          <w:p w14:paraId="53DD2190" w14:textId="77777777" w:rsidR="00BB4899" w:rsidRPr="00E24177" w:rsidRDefault="00BB4899" w:rsidP="000C70B0">
            <w:pPr>
              <w:rPr>
                <w:rFonts w:ascii="Times New Roman" w:hAnsi="Times New Roman"/>
                <w:sz w:val="24"/>
                <w:szCs w:val="24"/>
              </w:rPr>
            </w:pPr>
          </w:p>
        </w:tc>
      </w:tr>
      <w:tr w:rsidR="00E24177" w:rsidRPr="00E24177" w14:paraId="53DD2197" w14:textId="77777777" w:rsidTr="000C70B0">
        <w:tc>
          <w:tcPr>
            <w:tcW w:w="2378" w:type="dxa"/>
            <w:vMerge/>
            <w:shd w:val="clear" w:color="auto" w:fill="F2F2F2" w:themeFill="background1" w:themeFillShade="F2"/>
          </w:tcPr>
          <w:p w14:paraId="53DD2192" w14:textId="77777777" w:rsidR="00BB4899" w:rsidRPr="00E24177" w:rsidRDefault="00BB4899" w:rsidP="000C70B0">
            <w:pPr>
              <w:rPr>
                <w:rFonts w:ascii="Times New Roman" w:hAnsi="Times New Roman"/>
                <w:sz w:val="24"/>
                <w:szCs w:val="24"/>
              </w:rPr>
            </w:pPr>
          </w:p>
        </w:tc>
        <w:tc>
          <w:tcPr>
            <w:tcW w:w="2885" w:type="dxa"/>
          </w:tcPr>
          <w:p w14:paraId="53DD2193"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an understanding of the roles and employment opportunities available after study of the course specialism</w:t>
            </w:r>
          </w:p>
        </w:tc>
        <w:tc>
          <w:tcPr>
            <w:tcW w:w="2916" w:type="dxa"/>
            <w:gridSpan w:val="3"/>
          </w:tcPr>
          <w:p w14:paraId="53DD2194" w14:textId="77777777" w:rsidR="00BB4899" w:rsidRPr="00E24177" w:rsidRDefault="00BB4899" w:rsidP="000C70B0">
            <w:pPr>
              <w:rPr>
                <w:rFonts w:ascii="Times New Roman" w:hAnsi="Times New Roman"/>
                <w:sz w:val="24"/>
                <w:szCs w:val="24"/>
              </w:rPr>
            </w:pPr>
          </w:p>
        </w:tc>
        <w:tc>
          <w:tcPr>
            <w:tcW w:w="2916" w:type="dxa"/>
            <w:gridSpan w:val="2"/>
          </w:tcPr>
          <w:p w14:paraId="53DD2195" w14:textId="77777777" w:rsidR="00BB4899" w:rsidRPr="00E24177" w:rsidRDefault="00BB4899" w:rsidP="000C70B0">
            <w:pPr>
              <w:jc w:val="right"/>
              <w:rPr>
                <w:rFonts w:ascii="Times New Roman" w:hAnsi="Times New Roman"/>
                <w:sz w:val="24"/>
                <w:szCs w:val="24"/>
              </w:rPr>
            </w:pPr>
          </w:p>
        </w:tc>
        <w:tc>
          <w:tcPr>
            <w:tcW w:w="2853" w:type="dxa"/>
          </w:tcPr>
          <w:p w14:paraId="53DD2196" w14:textId="77777777" w:rsidR="00BB4899" w:rsidRPr="00E24177" w:rsidRDefault="00BB4899" w:rsidP="000C70B0">
            <w:pPr>
              <w:rPr>
                <w:rFonts w:ascii="Times New Roman" w:hAnsi="Times New Roman"/>
                <w:sz w:val="24"/>
                <w:szCs w:val="24"/>
              </w:rPr>
            </w:pPr>
          </w:p>
        </w:tc>
      </w:tr>
      <w:tr w:rsidR="00E24177" w:rsidRPr="00E24177" w14:paraId="53DD219D" w14:textId="77777777" w:rsidTr="000C70B0">
        <w:tc>
          <w:tcPr>
            <w:tcW w:w="2378" w:type="dxa"/>
            <w:vMerge/>
            <w:shd w:val="clear" w:color="auto" w:fill="F2F2F2" w:themeFill="background1" w:themeFillShade="F2"/>
          </w:tcPr>
          <w:p w14:paraId="53DD2198" w14:textId="77777777" w:rsidR="00BB4899" w:rsidRPr="00E24177" w:rsidRDefault="00BB4899" w:rsidP="000C70B0">
            <w:pPr>
              <w:rPr>
                <w:rFonts w:ascii="Times New Roman" w:hAnsi="Times New Roman"/>
                <w:sz w:val="24"/>
                <w:szCs w:val="24"/>
              </w:rPr>
            </w:pPr>
          </w:p>
        </w:tc>
        <w:tc>
          <w:tcPr>
            <w:tcW w:w="2885" w:type="dxa"/>
          </w:tcPr>
          <w:p w14:paraId="53DD2199"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recognition of the design/manufacture/business activities taking place both upstream and downstream from the main area of specialism of the course</w:t>
            </w:r>
          </w:p>
        </w:tc>
        <w:tc>
          <w:tcPr>
            <w:tcW w:w="2916" w:type="dxa"/>
            <w:gridSpan w:val="3"/>
          </w:tcPr>
          <w:p w14:paraId="53DD219A" w14:textId="77777777" w:rsidR="00BB4899" w:rsidRPr="00E24177" w:rsidRDefault="00BB4899" w:rsidP="000C70B0">
            <w:pPr>
              <w:rPr>
                <w:rFonts w:ascii="Times New Roman" w:hAnsi="Times New Roman"/>
                <w:sz w:val="24"/>
                <w:szCs w:val="24"/>
              </w:rPr>
            </w:pPr>
          </w:p>
        </w:tc>
        <w:tc>
          <w:tcPr>
            <w:tcW w:w="2916" w:type="dxa"/>
            <w:gridSpan w:val="2"/>
          </w:tcPr>
          <w:p w14:paraId="53DD219B" w14:textId="77777777" w:rsidR="00BB4899" w:rsidRPr="00E24177" w:rsidRDefault="00BB4899" w:rsidP="000C70B0">
            <w:pPr>
              <w:rPr>
                <w:rFonts w:ascii="Times New Roman" w:hAnsi="Times New Roman"/>
                <w:sz w:val="24"/>
                <w:szCs w:val="24"/>
              </w:rPr>
            </w:pPr>
          </w:p>
        </w:tc>
        <w:tc>
          <w:tcPr>
            <w:tcW w:w="2853" w:type="dxa"/>
          </w:tcPr>
          <w:p w14:paraId="53DD219C" w14:textId="77777777" w:rsidR="00BB4899" w:rsidRPr="00E24177" w:rsidRDefault="00BB4899" w:rsidP="000C70B0">
            <w:pPr>
              <w:rPr>
                <w:rFonts w:ascii="Times New Roman" w:hAnsi="Times New Roman"/>
                <w:sz w:val="24"/>
                <w:szCs w:val="24"/>
              </w:rPr>
            </w:pPr>
          </w:p>
        </w:tc>
      </w:tr>
      <w:tr w:rsidR="00E24177" w:rsidRPr="00E24177" w14:paraId="53DD21A4" w14:textId="77777777" w:rsidTr="000C70B0">
        <w:tc>
          <w:tcPr>
            <w:tcW w:w="2378" w:type="dxa"/>
            <w:shd w:val="clear" w:color="auto" w:fill="F2F2F2" w:themeFill="background1" w:themeFillShade="F2"/>
          </w:tcPr>
          <w:p w14:paraId="53DD219E" w14:textId="77777777" w:rsidR="00BB4899" w:rsidRPr="00E24177" w:rsidRDefault="00BB4899" w:rsidP="000C70B0">
            <w:pPr>
              <w:rPr>
                <w:rFonts w:ascii="Times New Roman" w:hAnsi="Times New Roman"/>
                <w:b/>
                <w:sz w:val="24"/>
                <w:szCs w:val="24"/>
              </w:rPr>
            </w:pPr>
            <w:r w:rsidRPr="00E24177">
              <w:rPr>
                <w:rFonts w:ascii="Times New Roman" w:hAnsi="Times New Roman"/>
                <w:b/>
                <w:sz w:val="24"/>
                <w:szCs w:val="24"/>
              </w:rPr>
              <w:t xml:space="preserve">A good level of knowledge or expertise in at least </w:t>
            </w:r>
            <w:r w:rsidRPr="00E24177">
              <w:rPr>
                <w:rFonts w:ascii="Times New Roman" w:hAnsi="Times New Roman"/>
                <w:b/>
                <w:sz w:val="24"/>
                <w:szCs w:val="24"/>
              </w:rPr>
              <w:lastRenderedPageBreak/>
              <w:t>one specialist textile area (see Scope in appendix)</w:t>
            </w:r>
          </w:p>
          <w:p w14:paraId="53DD219F" w14:textId="77777777" w:rsidR="00BB4899" w:rsidRPr="00E24177" w:rsidRDefault="00BB4899" w:rsidP="000C70B0">
            <w:pPr>
              <w:rPr>
                <w:rFonts w:ascii="Times New Roman" w:hAnsi="Times New Roman"/>
                <w:sz w:val="24"/>
                <w:szCs w:val="24"/>
              </w:rPr>
            </w:pPr>
          </w:p>
        </w:tc>
        <w:tc>
          <w:tcPr>
            <w:tcW w:w="2885" w:type="dxa"/>
          </w:tcPr>
          <w:p w14:paraId="53DD21A0"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lastRenderedPageBreak/>
              <w:t xml:space="preserve">Given the specialist textile area that the course covers     (as identified on page </w:t>
            </w:r>
            <w:r w:rsidR="00952F5C" w:rsidRPr="00E24177">
              <w:rPr>
                <w:rFonts w:ascii="Times New Roman" w:hAnsi="Times New Roman"/>
                <w:sz w:val="24"/>
                <w:szCs w:val="24"/>
              </w:rPr>
              <w:t>2</w:t>
            </w:r>
            <w:r w:rsidRPr="00E24177">
              <w:rPr>
                <w:rFonts w:ascii="Times New Roman" w:hAnsi="Times New Roman"/>
                <w:sz w:val="24"/>
                <w:szCs w:val="24"/>
              </w:rPr>
              <w:t xml:space="preserve">), </w:t>
            </w:r>
            <w:r w:rsidRPr="00E24177">
              <w:rPr>
                <w:rFonts w:ascii="Times New Roman" w:hAnsi="Times New Roman"/>
                <w:sz w:val="24"/>
                <w:szCs w:val="24"/>
              </w:rPr>
              <w:lastRenderedPageBreak/>
              <w:t xml:space="preserve">show how knowledge and expertise of this specialist area is advanced throughout the course. </w:t>
            </w:r>
          </w:p>
        </w:tc>
        <w:tc>
          <w:tcPr>
            <w:tcW w:w="2916" w:type="dxa"/>
            <w:gridSpan w:val="3"/>
          </w:tcPr>
          <w:p w14:paraId="53DD21A1" w14:textId="77777777" w:rsidR="00BB4899" w:rsidRPr="00E24177" w:rsidRDefault="00BB4899" w:rsidP="000C70B0">
            <w:pPr>
              <w:rPr>
                <w:rFonts w:ascii="Times New Roman" w:hAnsi="Times New Roman"/>
                <w:sz w:val="24"/>
                <w:szCs w:val="24"/>
              </w:rPr>
            </w:pPr>
          </w:p>
        </w:tc>
        <w:tc>
          <w:tcPr>
            <w:tcW w:w="2916" w:type="dxa"/>
            <w:gridSpan w:val="2"/>
          </w:tcPr>
          <w:p w14:paraId="53DD21A2" w14:textId="77777777" w:rsidR="00BB4899" w:rsidRPr="00E24177" w:rsidRDefault="00BB4899" w:rsidP="000C70B0">
            <w:pPr>
              <w:rPr>
                <w:rFonts w:ascii="Times New Roman" w:hAnsi="Times New Roman"/>
                <w:sz w:val="24"/>
                <w:szCs w:val="24"/>
              </w:rPr>
            </w:pPr>
          </w:p>
        </w:tc>
        <w:tc>
          <w:tcPr>
            <w:tcW w:w="2853" w:type="dxa"/>
          </w:tcPr>
          <w:p w14:paraId="53DD21A3" w14:textId="77777777" w:rsidR="00BB4899" w:rsidRPr="00E24177" w:rsidRDefault="00BB4899" w:rsidP="000C70B0">
            <w:pPr>
              <w:rPr>
                <w:rFonts w:ascii="Times New Roman" w:hAnsi="Times New Roman"/>
                <w:sz w:val="24"/>
                <w:szCs w:val="24"/>
              </w:rPr>
            </w:pPr>
          </w:p>
        </w:tc>
      </w:tr>
      <w:tr w:rsidR="00E24177" w:rsidRPr="00E24177" w14:paraId="53DD21AC" w14:textId="77777777" w:rsidTr="000C70B0">
        <w:trPr>
          <w:trHeight w:val="1835"/>
        </w:trPr>
        <w:tc>
          <w:tcPr>
            <w:tcW w:w="2378" w:type="dxa"/>
            <w:shd w:val="clear" w:color="auto" w:fill="F2F2F2" w:themeFill="background1" w:themeFillShade="F2"/>
          </w:tcPr>
          <w:p w14:paraId="53DD21A5" w14:textId="77777777" w:rsidR="00BB4899" w:rsidRPr="00E24177" w:rsidRDefault="00BB4899" w:rsidP="000C70B0">
            <w:pPr>
              <w:rPr>
                <w:rFonts w:ascii="Times New Roman" w:hAnsi="Times New Roman"/>
                <w:sz w:val="24"/>
                <w:szCs w:val="24"/>
              </w:rPr>
            </w:pPr>
            <w:r w:rsidRPr="00E24177">
              <w:rPr>
                <w:rFonts w:ascii="Times New Roman" w:hAnsi="Times New Roman"/>
                <w:b/>
                <w:sz w:val="24"/>
                <w:szCs w:val="24"/>
              </w:rPr>
              <w:t xml:space="preserve">Ability to practice in their chosen </w:t>
            </w:r>
            <w:r w:rsidR="00FA6C52" w:rsidRPr="00E24177">
              <w:rPr>
                <w:rFonts w:ascii="Times New Roman" w:hAnsi="Times New Roman"/>
                <w:b/>
                <w:sz w:val="24"/>
                <w:szCs w:val="24"/>
              </w:rPr>
              <w:t>field.</w:t>
            </w:r>
          </w:p>
          <w:p w14:paraId="53DD21A6" w14:textId="77777777" w:rsidR="00BB4899" w:rsidRPr="00E24177" w:rsidRDefault="00BB4899" w:rsidP="000C70B0">
            <w:pPr>
              <w:rPr>
                <w:rFonts w:ascii="Times New Roman" w:hAnsi="Times New Roman"/>
                <w:b/>
                <w:sz w:val="24"/>
                <w:szCs w:val="24"/>
              </w:rPr>
            </w:pPr>
          </w:p>
          <w:p w14:paraId="53DD21A7" w14:textId="77777777" w:rsidR="00BB4899" w:rsidRPr="00E24177" w:rsidRDefault="00BB4899" w:rsidP="000C70B0">
            <w:pPr>
              <w:rPr>
                <w:rFonts w:ascii="Times New Roman" w:hAnsi="Times New Roman"/>
                <w:sz w:val="24"/>
                <w:szCs w:val="24"/>
              </w:rPr>
            </w:pPr>
          </w:p>
        </w:tc>
        <w:tc>
          <w:tcPr>
            <w:tcW w:w="2892" w:type="dxa"/>
            <w:gridSpan w:val="2"/>
          </w:tcPr>
          <w:p w14:paraId="53DD21A8"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Show how students are prepared for the world of work throughout their course. As individual applicants they will have to demonstrate how they have applied their theoretical knowledge in the first few years after leaving the course. Where in the course will this preparation take place?</w:t>
            </w:r>
          </w:p>
        </w:tc>
        <w:tc>
          <w:tcPr>
            <w:tcW w:w="2893" w:type="dxa"/>
          </w:tcPr>
          <w:p w14:paraId="53DD21A9" w14:textId="77777777" w:rsidR="00BB4899" w:rsidRPr="00E24177" w:rsidRDefault="00BB4899" w:rsidP="000C70B0">
            <w:pPr>
              <w:rPr>
                <w:rFonts w:ascii="Times New Roman" w:hAnsi="Times New Roman"/>
                <w:sz w:val="24"/>
                <w:szCs w:val="24"/>
              </w:rPr>
            </w:pPr>
          </w:p>
        </w:tc>
        <w:tc>
          <w:tcPr>
            <w:tcW w:w="2892" w:type="dxa"/>
            <w:gridSpan w:val="2"/>
          </w:tcPr>
          <w:p w14:paraId="53DD21AA" w14:textId="77777777" w:rsidR="00BB4899" w:rsidRPr="00E24177" w:rsidRDefault="00BB4899" w:rsidP="000C70B0">
            <w:pPr>
              <w:rPr>
                <w:rFonts w:ascii="Times New Roman" w:hAnsi="Times New Roman"/>
                <w:sz w:val="24"/>
                <w:szCs w:val="24"/>
              </w:rPr>
            </w:pPr>
          </w:p>
        </w:tc>
        <w:tc>
          <w:tcPr>
            <w:tcW w:w="2893" w:type="dxa"/>
            <w:gridSpan w:val="2"/>
          </w:tcPr>
          <w:p w14:paraId="53DD21AB" w14:textId="77777777" w:rsidR="00BB4899" w:rsidRPr="00E24177" w:rsidRDefault="00BB4899" w:rsidP="000C70B0">
            <w:pPr>
              <w:rPr>
                <w:rFonts w:ascii="Times New Roman" w:hAnsi="Times New Roman"/>
                <w:sz w:val="24"/>
                <w:szCs w:val="24"/>
              </w:rPr>
            </w:pPr>
          </w:p>
        </w:tc>
      </w:tr>
      <w:tr w:rsidR="00E24177" w:rsidRPr="00E24177" w14:paraId="53DD21B2" w14:textId="77777777" w:rsidTr="000C70B0">
        <w:trPr>
          <w:trHeight w:val="366"/>
        </w:trPr>
        <w:tc>
          <w:tcPr>
            <w:tcW w:w="2378" w:type="dxa"/>
            <w:vMerge w:val="restart"/>
            <w:shd w:val="clear" w:color="auto" w:fill="F2F2F2" w:themeFill="background1" w:themeFillShade="F2"/>
          </w:tcPr>
          <w:p w14:paraId="53DD21AD" w14:textId="77777777" w:rsidR="00BB4899" w:rsidRPr="00E24177" w:rsidRDefault="00BB4899" w:rsidP="000C70B0">
            <w:pPr>
              <w:rPr>
                <w:rFonts w:ascii="Times New Roman" w:hAnsi="Times New Roman"/>
                <w:sz w:val="24"/>
                <w:szCs w:val="24"/>
              </w:rPr>
            </w:pPr>
            <w:r w:rsidRPr="00E24177">
              <w:rPr>
                <w:rFonts w:ascii="Times New Roman" w:hAnsi="Times New Roman"/>
                <w:b/>
                <w:sz w:val="24"/>
                <w:szCs w:val="24"/>
              </w:rPr>
              <w:t>An appropriate level of communication and other skills to carry out their duties successfully</w:t>
            </w:r>
          </w:p>
        </w:tc>
        <w:tc>
          <w:tcPr>
            <w:tcW w:w="2892" w:type="dxa"/>
            <w:gridSpan w:val="2"/>
          </w:tcPr>
          <w:p w14:paraId="53DD21AE"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Where and how are the following skills developed throughout the course:</w:t>
            </w:r>
          </w:p>
        </w:tc>
        <w:tc>
          <w:tcPr>
            <w:tcW w:w="2893" w:type="dxa"/>
          </w:tcPr>
          <w:p w14:paraId="53DD21AF" w14:textId="77777777" w:rsidR="00BB4899" w:rsidRPr="00E24177" w:rsidRDefault="00BB4899" w:rsidP="000C70B0">
            <w:pPr>
              <w:rPr>
                <w:rFonts w:ascii="Times New Roman" w:hAnsi="Times New Roman"/>
                <w:sz w:val="24"/>
                <w:szCs w:val="24"/>
              </w:rPr>
            </w:pPr>
          </w:p>
        </w:tc>
        <w:tc>
          <w:tcPr>
            <w:tcW w:w="2892" w:type="dxa"/>
            <w:gridSpan w:val="2"/>
          </w:tcPr>
          <w:p w14:paraId="53DD21B0" w14:textId="77777777" w:rsidR="00BB4899" w:rsidRPr="00E24177" w:rsidRDefault="00BB4899" w:rsidP="000C70B0">
            <w:pPr>
              <w:rPr>
                <w:rFonts w:ascii="Times New Roman" w:hAnsi="Times New Roman"/>
                <w:sz w:val="24"/>
                <w:szCs w:val="24"/>
              </w:rPr>
            </w:pPr>
          </w:p>
        </w:tc>
        <w:tc>
          <w:tcPr>
            <w:tcW w:w="2893" w:type="dxa"/>
            <w:gridSpan w:val="2"/>
          </w:tcPr>
          <w:p w14:paraId="53DD21B1" w14:textId="77777777" w:rsidR="00BB4899" w:rsidRPr="00E24177" w:rsidRDefault="00BB4899" w:rsidP="000C70B0">
            <w:pPr>
              <w:rPr>
                <w:rFonts w:ascii="Times New Roman" w:hAnsi="Times New Roman"/>
                <w:sz w:val="24"/>
                <w:szCs w:val="24"/>
              </w:rPr>
            </w:pPr>
          </w:p>
        </w:tc>
      </w:tr>
      <w:tr w:rsidR="00E24177" w:rsidRPr="00E24177" w14:paraId="53DD21B8" w14:textId="77777777" w:rsidTr="000C70B0">
        <w:trPr>
          <w:trHeight w:val="364"/>
        </w:trPr>
        <w:tc>
          <w:tcPr>
            <w:tcW w:w="2378" w:type="dxa"/>
            <w:vMerge/>
            <w:shd w:val="clear" w:color="auto" w:fill="F2F2F2" w:themeFill="background1" w:themeFillShade="F2"/>
          </w:tcPr>
          <w:p w14:paraId="53DD21B3" w14:textId="77777777" w:rsidR="00BB4899" w:rsidRPr="00E24177" w:rsidRDefault="00BB4899" w:rsidP="000C70B0">
            <w:pPr>
              <w:rPr>
                <w:rFonts w:ascii="Times New Roman" w:hAnsi="Times New Roman"/>
                <w:b/>
                <w:sz w:val="24"/>
                <w:szCs w:val="24"/>
              </w:rPr>
            </w:pPr>
          </w:p>
        </w:tc>
        <w:tc>
          <w:tcPr>
            <w:tcW w:w="2892" w:type="dxa"/>
            <w:gridSpan w:val="2"/>
          </w:tcPr>
          <w:p w14:paraId="53DD21B4"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Communication</w:t>
            </w:r>
          </w:p>
        </w:tc>
        <w:tc>
          <w:tcPr>
            <w:tcW w:w="2893" w:type="dxa"/>
          </w:tcPr>
          <w:p w14:paraId="53DD21B5" w14:textId="77777777" w:rsidR="00BB4899" w:rsidRPr="00E24177" w:rsidRDefault="00BB4899" w:rsidP="000C70B0">
            <w:pPr>
              <w:rPr>
                <w:rFonts w:ascii="Times New Roman" w:hAnsi="Times New Roman"/>
                <w:sz w:val="24"/>
                <w:szCs w:val="24"/>
              </w:rPr>
            </w:pPr>
          </w:p>
        </w:tc>
        <w:tc>
          <w:tcPr>
            <w:tcW w:w="2892" w:type="dxa"/>
            <w:gridSpan w:val="2"/>
          </w:tcPr>
          <w:p w14:paraId="53DD21B6" w14:textId="77777777" w:rsidR="00BB4899" w:rsidRPr="00E24177" w:rsidRDefault="00BB4899" w:rsidP="000C70B0">
            <w:pPr>
              <w:rPr>
                <w:rFonts w:ascii="Times New Roman" w:hAnsi="Times New Roman"/>
                <w:sz w:val="24"/>
                <w:szCs w:val="24"/>
              </w:rPr>
            </w:pPr>
          </w:p>
        </w:tc>
        <w:tc>
          <w:tcPr>
            <w:tcW w:w="2893" w:type="dxa"/>
            <w:gridSpan w:val="2"/>
          </w:tcPr>
          <w:p w14:paraId="53DD21B7" w14:textId="77777777" w:rsidR="00BB4899" w:rsidRPr="00E24177" w:rsidRDefault="00BB4899" w:rsidP="000C70B0">
            <w:pPr>
              <w:rPr>
                <w:rFonts w:ascii="Times New Roman" w:hAnsi="Times New Roman"/>
                <w:sz w:val="24"/>
                <w:szCs w:val="24"/>
              </w:rPr>
            </w:pPr>
          </w:p>
        </w:tc>
      </w:tr>
      <w:tr w:rsidR="00E24177" w:rsidRPr="00E24177" w14:paraId="53DD21BE" w14:textId="77777777" w:rsidTr="000C70B0">
        <w:trPr>
          <w:trHeight w:val="364"/>
        </w:trPr>
        <w:tc>
          <w:tcPr>
            <w:tcW w:w="2378" w:type="dxa"/>
            <w:vMerge/>
            <w:shd w:val="clear" w:color="auto" w:fill="F2F2F2" w:themeFill="background1" w:themeFillShade="F2"/>
          </w:tcPr>
          <w:p w14:paraId="53DD21B9" w14:textId="77777777" w:rsidR="00BB4899" w:rsidRPr="00E24177" w:rsidRDefault="00BB4899" w:rsidP="000C70B0">
            <w:pPr>
              <w:rPr>
                <w:rFonts w:ascii="Times New Roman" w:hAnsi="Times New Roman"/>
                <w:b/>
                <w:sz w:val="24"/>
                <w:szCs w:val="24"/>
              </w:rPr>
            </w:pPr>
          </w:p>
        </w:tc>
        <w:tc>
          <w:tcPr>
            <w:tcW w:w="2892" w:type="dxa"/>
            <w:gridSpan w:val="2"/>
          </w:tcPr>
          <w:p w14:paraId="53DD21BA"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Taking initiative</w:t>
            </w:r>
          </w:p>
        </w:tc>
        <w:tc>
          <w:tcPr>
            <w:tcW w:w="2893" w:type="dxa"/>
          </w:tcPr>
          <w:p w14:paraId="53DD21BB" w14:textId="77777777" w:rsidR="00BB4899" w:rsidRPr="00E24177" w:rsidRDefault="00BB4899" w:rsidP="000C70B0">
            <w:pPr>
              <w:rPr>
                <w:rFonts w:ascii="Times New Roman" w:hAnsi="Times New Roman"/>
                <w:sz w:val="24"/>
                <w:szCs w:val="24"/>
              </w:rPr>
            </w:pPr>
          </w:p>
        </w:tc>
        <w:tc>
          <w:tcPr>
            <w:tcW w:w="2892" w:type="dxa"/>
            <w:gridSpan w:val="2"/>
          </w:tcPr>
          <w:p w14:paraId="53DD21BC" w14:textId="77777777" w:rsidR="00BB4899" w:rsidRPr="00E24177" w:rsidRDefault="00BB4899" w:rsidP="000C70B0">
            <w:pPr>
              <w:rPr>
                <w:rFonts w:ascii="Times New Roman" w:hAnsi="Times New Roman"/>
                <w:sz w:val="24"/>
                <w:szCs w:val="24"/>
              </w:rPr>
            </w:pPr>
          </w:p>
        </w:tc>
        <w:tc>
          <w:tcPr>
            <w:tcW w:w="2893" w:type="dxa"/>
            <w:gridSpan w:val="2"/>
          </w:tcPr>
          <w:p w14:paraId="53DD21BD" w14:textId="77777777" w:rsidR="00BB4899" w:rsidRPr="00E24177" w:rsidRDefault="00BB4899" w:rsidP="000C70B0">
            <w:pPr>
              <w:rPr>
                <w:rFonts w:ascii="Times New Roman" w:hAnsi="Times New Roman"/>
                <w:sz w:val="24"/>
                <w:szCs w:val="24"/>
              </w:rPr>
            </w:pPr>
          </w:p>
        </w:tc>
      </w:tr>
      <w:tr w:rsidR="00E24177" w:rsidRPr="00E24177" w14:paraId="53DD21C4" w14:textId="77777777" w:rsidTr="000C70B0">
        <w:trPr>
          <w:trHeight w:val="364"/>
        </w:trPr>
        <w:tc>
          <w:tcPr>
            <w:tcW w:w="2378" w:type="dxa"/>
            <w:vMerge/>
            <w:shd w:val="clear" w:color="auto" w:fill="F2F2F2" w:themeFill="background1" w:themeFillShade="F2"/>
          </w:tcPr>
          <w:p w14:paraId="53DD21BF" w14:textId="77777777" w:rsidR="00BB4899" w:rsidRPr="00E24177" w:rsidRDefault="00BB4899" w:rsidP="000C70B0">
            <w:pPr>
              <w:rPr>
                <w:rFonts w:ascii="Times New Roman" w:hAnsi="Times New Roman"/>
                <w:b/>
                <w:sz w:val="24"/>
                <w:szCs w:val="24"/>
              </w:rPr>
            </w:pPr>
          </w:p>
        </w:tc>
        <w:tc>
          <w:tcPr>
            <w:tcW w:w="2892" w:type="dxa"/>
            <w:gridSpan w:val="2"/>
          </w:tcPr>
          <w:p w14:paraId="53DD21C0"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Working alone</w:t>
            </w:r>
          </w:p>
        </w:tc>
        <w:tc>
          <w:tcPr>
            <w:tcW w:w="2893" w:type="dxa"/>
          </w:tcPr>
          <w:p w14:paraId="53DD21C1" w14:textId="77777777" w:rsidR="00BB4899" w:rsidRPr="00E24177" w:rsidRDefault="00BB4899" w:rsidP="000C70B0">
            <w:pPr>
              <w:rPr>
                <w:rFonts w:ascii="Times New Roman" w:hAnsi="Times New Roman"/>
                <w:sz w:val="24"/>
                <w:szCs w:val="24"/>
              </w:rPr>
            </w:pPr>
          </w:p>
        </w:tc>
        <w:tc>
          <w:tcPr>
            <w:tcW w:w="2892" w:type="dxa"/>
            <w:gridSpan w:val="2"/>
          </w:tcPr>
          <w:p w14:paraId="53DD21C2" w14:textId="77777777" w:rsidR="00BB4899" w:rsidRPr="00E24177" w:rsidRDefault="00BB4899" w:rsidP="000C70B0">
            <w:pPr>
              <w:rPr>
                <w:rFonts w:ascii="Times New Roman" w:hAnsi="Times New Roman"/>
                <w:sz w:val="24"/>
                <w:szCs w:val="24"/>
              </w:rPr>
            </w:pPr>
          </w:p>
        </w:tc>
        <w:tc>
          <w:tcPr>
            <w:tcW w:w="2893" w:type="dxa"/>
            <w:gridSpan w:val="2"/>
          </w:tcPr>
          <w:p w14:paraId="53DD21C3" w14:textId="77777777" w:rsidR="00BB4899" w:rsidRPr="00E24177" w:rsidRDefault="00BB4899" w:rsidP="000C70B0">
            <w:pPr>
              <w:rPr>
                <w:rFonts w:ascii="Times New Roman" w:hAnsi="Times New Roman"/>
                <w:sz w:val="24"/>
                <w:szCs w:val="24"/>
              </w:rPr>
            </w:pPr>
          </w:p>
        </w:tc>
      </w:tr>
      <w:tr w:rsidR="00E24177" w:rsidRPr="00E24177" w14:paraId="53DD21CA" w14:textId="77777777" w:rsidTr="000C70B0">
        <w:trPr>
          <w:trHeight w:val="364"/>
        </w:trPr>
        <w:tc>
          <w:tcPr>
            <w:tcW w:w="2378" w:type="dxa"/>
            <w:vMerge/>
            <w:shd w:val="clear" w:color="auto" w:fill="F2F2F2" w:themeFill="background1" w:themeFillShade="F2"/>
          </w:tcPr>
          <w:p w14:paraId="53DD21C5" w14:textId="77777777" w:rsidR="00BB4899" w:rsidRPr="00E24177" w:rsidRDefault="00BB4899" w:rsidP="000C70B0">
            <w:pPr>
              <w:rPr>
                <w:rFonts w:ascii="Times New Roman" w:hAnsi="Times New Roman"/>
                <w:b/>
                <w:sz w:val="24"/>
                <w:szCs w:val="24"/>
              </w:rPr>
            </w:pPr>
          </w:p>
        </w:tc>
        <w:tc>
          <w:tcPr>
            <w:tcW w:w="2892" w:type="dxa"/>
            <w:gridSpan w:val="2"/>
          </w:tcPr>
          <w:p w14:paraId="53DD21C6"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Working within a team</w:t>
            </w:r>
          </w:p>
        </w:tc>
        <w:tc>
          <w:tcPr>
            <w:tcW w:w="2893" w:type="dxa"/>
          </w:tcPr>
          <w:p w14:paraId="53DD21C7" w14:textId="77777777" w:rsidR="00BB4899" w:rsidRPr="00E24177" w:rsidRDefault="00BB4899" w:rsidP="000C70B0">
            <w:pPr>
              <w:rPr>
                <w:rFonts w:ascii="Times New Roman" w:hAnsi="Times New Roman"/>
                <w:sz w:val="24"/>
                <w:szCs w:val="24"/>
              </w:rPr>
            </w:pPr>
          </w:p>
        </w:tc>
        <w:tc>
          <w:tcPr>
            <w:tcW w:w="2892" w:type="dxa"/>
            <w:gridSpan w:val="2"/>
          </w:tcPr>
          <w:p w14:paraId="53DD21C8" w14:textId="77777777" w:rsidR="00BB4899" w:rsidRPr="00E24177" w:rsidRDefault="00BB4899" w:rsidP="000C70B0">
            <w:pPr>
              <w:rPr>
                <w:rFonts w:ascii="Times New Roman" w:hAnsi="Times New Roman"/>
                <w:sz w:val="24"/>
                <w:szCs w:val="24"/>
              </w:rPr>
            </w:pPr>
          </w:p>
        </w:tc>
        <w:tc>
          <w:tcPr>
            <w:tcW w:w="2893" w:type="dxa"/>
            <w:gridSpan w:val="2"/>
          </w:tcPr>
          <w:p w14:paraId="53DD21C9" w14:textId="77777777" w:rsidR="00BB4899" w:rsidRPr="00E24177" w:rsidRDefault="00BB4899" w:rsidP="000C70B0">
            <w:pPr>
              <w:rPr>
                <w:rFonts w:ascii="Times New Roman" w:hAnsi="Times New Roman"/>
                <w:sz w:val="24"/>
                <w:szCs w:val="24"/>
              </w:rPr>
            </w:pPr>
          </w:p>
        </w:tc>
      </w:tr>
      <w:tr w:rsidR="00E24177" w:rsidRPr="00E24177" w14:paraId="53DD21D0" w14:textId="77777777" w:rsidTr="000C70B0">
        <w:trPr>
          <w:trHeight w:val="364"/>
        </w:trPr>
        <w:tc>
          <w:tcPr>
            <w:tcW w:w="2378" w:type="dxa"/>
            <w:vMerge/>
            <w:shd w:val="clear" w:color="auto" w:fill="F2F2F2" w:themeFill="background1" w:themeFillShade="F2"/>
          </w:tcPr>
          <w:p w14:paraId="53DD21CB" w14:textId="77777777" w:rsidR="00BB4899" w:rsidRPr="00E24177" w:rsidRDefault="00BB4899" w:rsidP="000C70B0">
            <w:pPr>
              <w:rPr>
                <w:rFonts w:ascii="Times New Roman" w:hAnsi="Times New Roman"/>
                <w:b/>
                <w:sz w:val="24"/>
                <w:szCs w:val="24"/>
              </w:rPr>
            </w:pPr>
          </w:p>
        </w:tc>
        <w:tc>
          <w:tcPr>
            <w:tcW w:w="2892" w:type="dxa"/>
            <w:gridSpan w:val="2"/>
          </w:tcPr>
          <w:p w14:paraId="53DD21CC"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Taking responsibility</w:t>
            </w:r>
          </w:p>
        </w:tc>
        <w:tc>
          <w:tcPr>
            <w:tcW w:w="2893" w:type="dxa"/>
          </w:tcPr>
          <w:p w14:paraId="53DD21CD" w14:textId="77777777" w:rsidR="00BB4899" w:rsidRPr="00E24177" w:rsidRDefault="00BB4899" w:rsidP="000C70B0">
            <w:pPr>
              <w:rPr>
                <w:rFonts w:ascii="Times New Roman" w:hAnsi="Times New Roman"/>
                <w:sz w:val="24"/>
                <w:szCs w:val="24"/>
              </w:rPr>
            </w:pPr>
          </w:p>
        </w:tc>
        <w:tc>
          <w:tcPr>
            <w:tcW w:w="2892" w:type="dxa"/>
            <w:gridSpan w:val="2"/>
          </w:tcPr>
          <w:p w14:paraId="53DD21CE" w14:textId="77777777" w:rsidR="00BB4899" w:rsidRPr="00E24177" w:rsidRDefault="00BB4899" w:rsidP="000C70B0">
            <w:pPr>
              <w:rPr>
                <w:rFonts w:ascii="Times New Roman" w:hAnsi="Times New Roman"/>
                <w:sz w:val="24"/>
                <w:szCs w:val="24"/>
              </w:rPr>
            </w:pPr>
          </w:p>
        </w:tc>
        <w:tc>
          <w:tcPr>
            <w:tcW w:w="2893" w:type="dxa"/>
            <w:gridSpan w:val="2"/>
          </w:tcPr>
          <w:p w14:paraId="53DD21CF" w14:textId="77777777" w:rsidR="00BB4899" w:rsidRPr="00E24177" w:rsidRDefault="00BB4899" w:rsidP="000C70B0">
            <w:pPr>
              <w:rPr>
                <w:rFonts w:ascii="Times New Roman" w:hAnsi="Times New Roman"/>
                <w:sz w:val="24"/>
                <w:szCs w:val="24"/>
              </w:rPr>
            </w:pPr>
          </w:p>
        </w:tc>
      </w:tr>
      <w:tr w:rsidR="00E24177" w:rsidRPr="00E24177" w14:paraId="53DD21D6" w14:textId="77777777" w:rsidTr="000C70B0">
        <w:trPr>
          <w:trHeight w:val="364"/>
        </w:trPr>
        <w:tc>
          <w:tcPr>
            <w:tcW w:w="2378" w:type="dxa"/>
            <w:vMerge/>
            <w:shd w:val="clear" w:color="auto" w:fill="F2F2F2" w:themeFill="background1" w:themeFillShade="F2"/>
          </w:tcPr>
          <w:p w14:paraId="53DD21D1" w14:textId="77777777" w:rsidR="00BB4899" w:rsidRPr="00E24177" w:rsidRDefault="00BB4899" w:rsidP="000C70B0">
            <w:pPr>
              <w:rPr>
                <w:rFonts w:ascii="Times New Roman" w:hAnsi="Times New Roman"/>
                <w:b/>
                <w:sz w:val="24"/>
                <w:szCs w:val="24"/>
              </w:rPr>
            </w:pPr>
          </w:p>
        </w:tc>
        <w:tc>
          <w:tcPr>
            <w:tcW w:w="2892" w:type="dxa"/>
            <w:gridSpan w:val="2"/>
          </w:tcPr>
          <w:p w14:paraId="53DD21D2"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t>Other specific skills (please name)</w:t>
            </w:r>
          </w:p>
        </w:tc>
        <w:tc>
          <w:tcPr>
            <w:tcW w:w="2893" w:type="dxa"/>
          </w:tcPr>
          <w:p w14:paraId="53DD21D3" w14:textId="77777777" w:rsidR="00BB4899" w:rsidRPr="00E24177" w:rsidRDefault="00BB4899" w:rsidP="000C70B0">
            <w:pPr>
              <w:rPr>
                <w:rFonts w:ascii="Times New Roman" w:hAnsi="Times New Roman"/>
                <w:sz w:val="24"/>
                <w:szCs w:val="24"/>
              </w:rPr>
            </w:pPr>
          </w:p>
        </w:tc>
        <w:tc>
          <w:tcPr>
            <w:tcW w:w="2892" w:type="dxa"/>
            <w:gridSpan w:val="2"/>
          </w:tcPr>
          <w:p w14:paraId="53DD21D4" w14:textId="77777777" w:rsidR="00BB4899" w:rsidRPr="00E24177" w:rsidRDefault="00BB4899" w:rsidP="000C70B0">
            <w:pPr>
              <w:rPr>
                <w:rFonts w:ascii="Times New Roman" w:hAnsi="Times New Roman"/>
                <w:sz w:val="24"/>
                <w:szCs w:val="24"/>
              </w:rPr>
            </w:pPr>
          </w:p>
        </w:tc>
        <w:tc>
          <w:tcPr>
            <w:tcW w:w="2893" w:type="dxa"/>
            <w:gridSpan w:val="2"/>
          </w:tcPr>
          <w:p w14:paraId="53DD21D5" w14:textId="77777777" w:rsidR="00BB4899" w:rsidRPr="00E24177" w:rsidRDefault="00BB4899" w:rsidP="000C70B0">
            <w:pPr>
              <w:rPr>
                <w:rFonts w:ascii="Times New Roman" w:hAnsi="Times New Roman"/>
                <w:sz w:val="24"/>
                <w:szCs w:val="24"/>
              </w:rPr>
            </w:pPr>
          </w:p>
        </w:tc>
      </w:tr>
      <w:tr w:rsidR="00E24177" w:rsidRPr="00E24177" w14:paraId="53DD21E3" w14:textId="77777777" w:rsidTr="000C70B0">
        <w:tc>
          <w:tcPr>
            <w:tcW w:w="2378" w:type="dxa"/>
            <w:shd w:val="clear" w:color="auto" w:fill="F2F2F2" w:themeFill="background1" w:themeFillShade="F2"/>
          </w:tcPr>
          <w:p w14:paraId="53DD21D7" w14:textId="77777777" w:rsidR="00BB4899" w:rsidRPr="00E24177" w:rsidRDefault="00BB4899" w:rsidP="000C70B0">
            <w:pPr>
              <w:rPr>
                <w:rFonts w:ascii="Times New Roman" w:hAnsi="Times New Roman"/>
                <w:sz w:val="24"/>
                <w:szCs w:val="24"/>
              </w:rPr>
            </w:pPr>
            <w:r w:rsidRPr="00E24177">
              <w:rPr>
                <w:rFonts w:ascii="Times New Roman" w:hAnsi="Times New Roman"/>
                <w:b/>
                <w:sz w:val="24"/>
                <w:szCs w:val="24"/>
              </w:rPr>
              <w:t xml:space="preserve">An interest in maintaining currency of </w:t>
            </w:r>
            <w:r w:rsidRPr="00E24177">
              <w:rPr>
                <w:rFonts w:ascii="Times New Roman" w:hAnsi="Times New Roman"/>
                <w:b/>
                <w:sz w:val="24"/>
                <w:szCs w:val="24"/>
              </w:rPr>
              <w:lastRenderedPageBreak/>
              <w:t>knowledge in their field</w:t>
            </w:r>
          </w:p>
          <w:p w14:paraId="53DD21D8" w14:textId="77777777" w:rsidR="00BB4899" w:rsidRPr="00E24177" w:rsidRDefault="00BB4899" w:rsidP="000C70B0">
            <w:pPr>
              <w:rPr>
                <w:rFonts w:ascii="Times New Roman" w:hAnsi="Times New Roman"/>
                <w:sz w:val="24"/>
                <w:szCs w:val="24"/>
              </w:rPr>
            </w:pPr>
          </w:p>
        </w:tc>
        <w:tc>
          <w:tcPr>
            <w:tcW w:w="2885" w:type="dxa"/>
          </w:tcPr>
          <w:p w14:paraId="53DD21D9" w14:textId="77777777" w:rsidR="00BB4899" w:rsidRPr="00E24177" w:rsidRDefault="00BB4899" w:rsidP="000C70B0">
            <w:pPr>
              <w:rPr>
                <w:rFonts w:ascii="Times New Roman" w:hAnsi="Times New Roman"/>
                <w:sz w:val="24"/>
                <w:szCs w:val="24"/>
              </w:rPr>
            </w:pPr>
            <w:r w:rsidRPr="00E24177">
              <w:rPr>
                <w:rFonts w:ascii="Times New Roman" w:hAnsi="Times New Roman"/>
                <w:sz w:val="24"/>
                <w:szCs w:val="24"/>
              </w:rPr>
              <w:lastRenderedPageBreak/>
              <w:t xml:space="preserve">Provide evidence of </w:t>
            </w:r>
            <w:r w:rsidR="008A0476" w:rsidRPr="00E24177">
              <w:rPr>
                <w:rFonts w:ascii="Times New Roman" w:hAnsi="Times New Roman"/>
                <w:sz w:val="24"/>
                <w:szCs w:val="24"/>
              </w:rPr>
              <w:t xml:space="preserve">where </w:t>
            </w:r>
            <w:proofErr w:type="spellStart"/>
            <w:r w:rsidR="008A0476" w:rsidRPr="00E24177">
              <w:rPr>
                <w:rFonts w:ascii="Times New Roman" w:hAnsi="Times New Roman"/>
                <w:sz w:val="24"/>
                <w:szCs w:val="24"/>
              </w:rPr>
              <w:t>activities</w:t>
            </w:r>
            <w:r w:rsidRPr="00E24177">
              <w:rPr>
                <w:rFonts w:ascii="Times New Roman" w:hAnsi="Times New Roman"/>
                <w:i/>
                <w:sz w:val="24"/>
                <w:szCs w:val="24"/>
                <w:u w:val="single"/>
              </w:rPr>
              <w:t>similar</w:t>
            </w:r>
            <w:proofErr w:type="spellEnd"/>
            <w:r w:rsidRPr="00E24177">
              <w:rPr>
                <w:rFonts w:ascii="Times New Roman" w:hAnsi="Times New Roman"/>
                <w:sz w:val="24"/>
                <w:szCs w:val="24"/>
              </w:rPr>
              <w:t xml:space="preserve"> to those listed below will be </w:t>
            </w:r>
            <w:r w:rsidRPr="00E24177">
              <w:rPr>
                <w:rFonts w:ascii="Times New Roman" w:hAnsi="Times New Roman"/>
                <w:sz w:val="24"/>
                <w:szCs w:val="24"/>
              </w:rPr>
              <w:lastRenderedPageBreak/>
              <w:t>encouraged and fostered within students:</w:t>
            </w:r>
          </w:p>
          <w:p w14:paraId="53DD21DA" w14:textId="77777777" w:rsidR="00BB4899" w:rsidRPr="00E24177" w:rsidRDefault="00BB4899" w:rsidP="00BB4899">
            <w:pPr>
              <w:pStyle w:val="ListParagraph"/>
              <w:numPr>
                <w:ilvl w:val="0"/>
                <w:numId w:val="3"/>
              </w:numPr>
              <w:spacing w:after="200" w:line="276" w:lineRule="auto"/>
              <w:rPr>
                <w:rFonts w:ascii="Times New Roman" w:hAnsi="Times New Roman"/>
                <w:sz w:val="24"/>
                <w:szCs w:val="24"/>
              </w:rPr>
            </w:pPr>
            <w:r w:rsidRPr="00E24177">
              <w:rPr>
                <w:rFonts w:ascii="Times New Roman" w:hAnsi="Times New Roman"/>
                <w:sz w:val="24"/>
                <w:szCs w:val="24"/>
              </w:rPr>
              <w:t xml:space="preserve">to undertake further reading, including </w:t>
            </w:r>
          </w:p>
          <w:p w14:paraId="53DD21DB" w14:textId="77777777" w:rsidR="00BB4899" w:rsidRPr="00E24177" w:rsidRDefault="00BB4899" w:rsidP="000C70B0">
            <w:pPr>
              <w:pStyle w:val="ListParagraph"/>
              <w:rPr>
                <w:rFonts w:ascii="Times New Roman" w:hAnsi="Times New Roman"/>
                <w:sz w:val="24"/>
                <w:szCs w:val="24"/>
              </w:rPr>
            </w:pPr>
            <w:r w:rsidRPr="00E24177">
              <w:rPr>
                <w:rFonts w:ascii="Times New Roman" w:hAnsi="Times New Roman"/>
                <w:sz w:val="24"/>
                <w:szCs w:val="24"/>
              </w:rPr>
              <w:t xml:space="preserve"> appropriate magazines &amp; journals, </w:t>
            </w:r>
          </w:p>
          <w:p w14:paraId="53DD21DC" w14:textId="77777777" w:rsidR="00BB4899" w:rsidRPr="00E24177" w:rsidRDefault="00BB4899" w:rsidP="00BB4899">
            <w:pPr>
              <w:pStyle w:val="ListParagraph"/>
              <w:numPr>
                <w:ilvl w:val="0"/>
                <w:numId w:val="3"/>
              </w:numPr>
              <w:spacing w:after="200" w:line="276" w:lineRule="auto"/>
              <w:rPr>
                <w:rFonts w:ascii="Times New Roman" w:hAnsi="Times New Roman"/>
                <w:sz w:val="24"/>
                <w:szCs w:val="24"/>
              </w:rPr>
            </w:pPr>
            <w:r w:rsidRPr="00E24177">
              <w:rPr>
                <w:rFonts w:ascii="Times New Roman" w:hAnsi="Times New Roman"/>
                <w:sz w:val="24"/>
                <w:szCs w:val="24"/>
              </w:rPr>
              <w:t xml:space="preserve">attend guest presentations, </w:t>
            </w:r>
          </w:p>
          <w:p w14:paraId="53DD21DD" w14:textId="77777777" w:rsidR="00BB4899" w:rsidRPr="00E24177" w:rsidRDefault="00BB4899" w:rsidP="00BB4899">
            <w:pPr>
              <w:pStyle w:val="ListParagraph"/>
              <w:numPr>
                <w:ilvl w:val="0"/>
                <w:numId w:val="3"/>
              </w:numPr>
              <w:spacing w:after="200" w:line="276" w:lineRule="auto"/>
              <w:rPr>
                <w:rFonts w:ascii="Times New Roman" w:hAnsi="Times New Roman"/>
                <w:sz w:val="24"/>
                <w:szCs w:val="24"/>
              </w:rPr>
            </w:pPr>
            <w:r w:rsidRPr="00E24177">
              <w:rPr>
                <w:rFonts w:ascii="Times New Roman" w:hAnsi="Times New Roman"/>
                <w:sz w:val="24"/>
                <w:szCs w:val="24"/>
              </w:rPr>
              <w:t xml:space="preserve">undertake extra-curricular activities, </w:t>
            </w:r>
          </w:p>
          <w:p w14:paraId="53DD21DE" w14:textId="77777777" w:rsidR="00BB4899" w:rsidRPr="00E24177" w:rsidRDefault="00BB4899" w:rsidP="00BB4899">
            <w:pPr>
              <w:pStyle w:val="ListParagraph"/>
              <w:numPr>
                <w:ilvl w:val="0"/>
                <w:numId w:val="3"/>
              </w:numPr>
              <w:spacing w:after="200" w:line="276" w:lineRule="auto"/>
              <w:rPr>
                <w:rFonts w:ascii="Times New Roman" w:hAnsi="Times New Roman"/>
                <w:sz w:val="24"/>
                <w:szCs w:val="24"/>
              </w:rPr>
            </w:pPr>
            <w:r w:rsidRPr="00E24177">
              <w:rPr>
                <w:rFonts w:ascii="Times New Roman" w:hAnsi="Times New Roman"/>
                <w:sz w:val="24"/>
                <w:szCs w:val="24"/>
              </w:rPr>
              <w:t>visit exhibitions</w:t>
            </w:r>
            <w:r w:rsidR="00C06E13" w:rsidRPr="00E24177">
              <w:rPr>
                <w:rFonts w:ascii="Times New Roman" w:hAnsi="Times New Roman"/>
                <w:sz w:val="24"/>
                <w:szCs w:val="24"/>
              </w:rPr>
              <w:t>,</w:t>
            </w:r>
          </w:p>
          <w:p w14:paraId="53DD21DF" w14:textId="77777777" w:rsidR="00BB4899" w:rsidRPr="00E24177" w:rsidRDefault="00BB4899" w:rsidP="00BB4899">
            <w:pPr>
              <w:pStyle w:val="ListParagraph"/>
              <w:numPr>
                <w:ilvl w:val="0"/>
                <w:numId w:val="3"/>
              </w:numPr>
              <w:spacing w:after="200" w:line="276" w:lineRule="auto"/>
              <w:rPr>
                <w:rFonts w:ascii="Times New Roman" w:hAnsi="Times New Roman"/>
                <w:sz w:val="24"/>
                <w:szCs w:val="24"/>
              </w:rPr>
            </w:pPr>
            <w:r w:rsidRPr="00E24177">
              <w:rPr>
                <w:rFonts w:ascii="Times New Roman" w:hAnsi="Times New Roman"/>
                <w:sz w:val="24"/>
                <w:szCs w:val="24"/>
              </w:rPr>
              <w:t>etc.</w:t>
            </w:r>
          </w:p>
        </w:tc>
        <w:tc>
          <w:tcPr>
            <w:tcW w:w="2916" w:type="dxa"/>
            <w:gridSpan w:val="3"/>
          </w:tcPr>
          <w:p w14:paraId="53DD21E0" w14:textId="77777777" w:rsidR="00BB4899" w:rsidRPr="00E24177" w:rsidRDefault="00BB4899" w:rsidP="000C70B0">
            <w:pPr>
              <w:rPr>
                <w:rFonts w:ascii="Times New Roman" w:hAnsi="Times New Roman"/>
                <w:sz w:val="24"/>
                <w:szCs w:val="24"/>
              </w:rPr>
            </w:pPr>
          </w:p>
        </w:tc>
        <w:tc>
          <w:tcPr>
            <w:tcW w:w="2916" w:type="dxa"/>
            <w:gridSpan w:val="2"/>
          </w:tcPr>
          <w:p w14:paraId="53DD21E1" w14:textId="77777777" w:rsidR="00BB4899" w:rsidRPr="00E24177" w:rsidRDefault="00BB4899" w:rsidP="000C70B0">
            <w:pPr>
              <w:rPr>
                <w:rFonts w:ascii="Times New Roman" w:hAnsi="Times New Roman"/>
                <w:sz w:val="24"/>
                <w:szCs w:val="24"/>
              </w:rPr>
            </w:pPr>
          </w:p>
        </w:tc>
        <w:tc>
          <w:tcPr>
            <w:tcW w:w="2853" w:type="dxa"/>
          </w:tcPr>
          <w:p w14:paraId="53DD21E2" w14:textId="77777777" w:rsidR="00BB4899" w:rsidRPr="00E24177" w:rsidRDefault="00BB4899" w:rsidP="000C70B0">
            <w:pPr>
              <w:rPr>
                <w:rFonts w:ascii="Times New Roman" w:hAnsi="Times New Roman"/>
                <w:sz w:val="24"/>
                <w:szCs w:val="24"/>
              </w:rPr>
            </w:pPr>
          </w:p>
        </w:tc>
      </w:tr>
    </w:tbl>
    <w:p w14:paraId="53DD21E4" w14:textId="77777777" w:rsidR="00BB4899" w:rsidRPr="00E24177" w:rsidRDefault="00BB4899" w:rsidP="00BB4899">
      <w:pPr>
        <w:rPr>
          <w:rFonts w:ascii="Times New Roman" w:hAnsi="Times New Roman"/>
          <w:sz w:val="24"/>
          <w:szCs w:val="24"/>
        </w:rPr>
      </w:pPr>
    </w:p>
    <w:p w14:paraId="53DD21E5" w14:textId="77777777" w:rsidR="00BB4899" w:rsidRPr="00E24177" w:rsidRDefault="00BB4899" w:rsidP="00BB4899">
      <w:pPr>
        <w:rPr>
          <w:rFonts w:ascii="Times New Roman" w:hAnsi="Times New Roman"/>
          <w:sz w:val="24"/>
          <w:szCs w:val="24"/>
        </w:rPr>
      </w:pPr>
    </w:p>
    <w:p w14:paraId="53DD21E6" w14:textId="77777777" w:rsidR="00FA0B6A" w:rsidRPr="00E24177" w:rsidRDefault="00FA0B6A" w:rsidP="00C5579E">
      <w:pPr>
        <w:spacing w:after="200" w:line="276" w:lineRule="auto"/>
        <w:rPr>
          <w:rFonts w:ascii="Times New Roman" w:eastAsia="Calibri" w:hAnsi="Times New Roman" w:cs="Times New Roman"/>
          <w:kern w:val="0"/>
          <w:sz w:val="24"/>
          <w:szCs w:val="24"/>
        </w:rPr>
      </w:pPr>
    </w:p>
    <w:p w14:paraId="53DD21E7" w14:textId="77777777" w:rsidR="00FA0B6A" w:rsidRPr="00E24177" w:rsidRDefault="00FA0B6A" w:rsidP="00C5579E">
      <w:pPr>
        <w:spacing w:after="200" w:line="276" w:lineRule="auto"/>
        <w:rPr>
          <w:rFonts w:ascii="Times New Roman" w:eastAsia="Calibri" w:hAnsi="Times New Roman" w:cs="Times New Roman"/>
          <w:kern w:val="0"/>
          <w:sz w:val="24"/>
          <w:szCs w:val="24"/>
        </w:rPr>
      </w:pPr>
    </w:p>
    <w:p w14:paraId="53DD21E8" w14:textId="77777777" w:rsidR="00C5579E" w:rsidRPr="00E24177" w:rsidRDefault="00C5579E" w:rsidP="00C5579E">
      <w:pPr>
        <w:spacing w:after="200" w:line="276" w:lineRule="auto"/>
        <w:rPr>
          <w:rFonts w:ascii="Times New Roman" w:eastAsia="Calibri" w:hAnsi="Times New Roman" w:cs="Times New Roman"/>
          <w:kern w:val="0"/>
          <w:sz w:val="24"/>
          <w:szCs w:val="24"/>
        </w:rPr>
      </w:pPr>
    </w:p>
    <w:p w14:paraId="53DD21E9" w14:textId="77777777" w:rsidR="00C5579E" w:rsidRPr="00E24177" w:rsidRDefault="00C5579E" w:rsidP="00C5579E">
      <w:pPr>
        <w:spacing w:after="200" w:line="276" w:lineRule="auto"/>
        <w:rPr>
          <w:rFonts w:ascii="Times New Roman" w:eastAsia="Calibri" w:hAnsi="Times New Roman" w:cs="Times New Roman"/>
          <w:kern w:val="0"/>
          <w:sz w:val="24"/>
          <w:szCs w:val="24"/>
        </w:rPr>
      </w:pPr>
    </w:p>
    <w:p w14:paraId="53DD21EA" w14:textId="77777777" w:rsidR="004201C2" w:rsidRPr="00E24177" w:rsidRDefault="004201C2" w:rsidP="00C5579E">
      <w:pPr>
        <w:spacing w:after="200" w:line="276" w:lineRule="auto"/>
        <w:rPr>
          <w:rFonts w:ascii="Times New Roman" w:eastAsia="Calibri" w:hAnsi="Times New Roman" w:cs="Times New Roman"/>
          <w:kern w:val="0"/>
          <w:sz w:val="24"/>
          <w:szCs w:val="24"/>
        </w:rPr>
      </w:pPr>
    </w:p>
    <w:p w14:paraId="53DD21EB" w14:textId="77777777" w:rsidR="004201C2" w:rsidRPr="00E24177" w:rsidRDefault="004201C2" w:rsidP="00C5579E">
      <w:pPr>
        <w:spacing w:after="200" w:line="276" w:lineRule="auto"/>
        <w:rPr>
          <w:rFonts w:ascii="Times New Roman" w:eastAsia="Calibri" w:hAnsi="Times New Roman" w:cs="Times New Roman"/>
          <w:kern w:val="0"/>
          <w:sz w:val="24"/>
          <w:szCs w:val="24"/>
        </w:rPr>
      </w:pPr>
    </w:p>
    <w:p w14:paraId="53DD21EC" w14:textId="77777777" w:rsidR="004201C2" w:rsidRPr="00E24177" w:rsidRDefault="004201C2" w:rsidP="00C5579E">
      <w:pPr>
        <w:spacing w:after="200" w:line="276" w:lineRule="auto"/>
        <w:rPr>
          <w:rFonts w:ascii="Times New Roman" w:eastAsia="Calibri" w:hAnsi="Times New Roman" w:cs="Times New Roman"/>
          <w:kern w:val="0"/>
          <w:sz w:val="24"/>
          <w:szCs w:val="24"/>
        </w:rPr>
      </w:pPr>
    </w:p>
    <w:p w14:paraId="53DD21ED" w14:textId="00092760" w:rsidR="00C5579E" w:rsidRPr="00E24177" w:rsidRDefault="00C5579E" w:rsidP="00C5579E">
      <w:pPr>
        <w:spacing w:after="200" w:line="276" w:lineRule="auto"/>
        <w:rPr>
          <w:rFonts w:ascii="Times New Roman" w:eastAsia="Calibri" w:hAnsi="Times New Roman" w:cs="Times New Roman"/>
          <w:i/>
          <w:kern w:val="0"/>
          <w:sz w:val="24"/>
          <w:szCs w:val="24"/>
        </w:rPr>
      </w:pPr>
      <w:r w:rsidRPr="00E24177">
        <w:rPr>
          <w:rFonts w:ascii="Times New Roman" w:eastAsia="Calibri" w:hAnsi="Times New Roman" w:cs="Times New Roman"/>
          <w:i/>
          <w:kern w:val="0"/>
          <w:sz w:val="24"/>
          <w:szCs w:val="24"/>
        </w:rPr>
        <w:lastRenderedPageBreak/>
        <w:t>Appendix 1</w:t>
      </w:r>
    </w:p>
    <w:p w14:paraId="53DD21EE" w14:textId="77777777" w:rsidR="00C5579E" w:rsidRPr="00E24177" w:rsidRDefault="00C5579E" w:rsidP="00C5579E">
      <w:pPr>
        <w:spacing w:after="200" w:line="276" w:lineRule="auto"/>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 xml:space="preserve">Fashion and the design, manufacture and distribution of clothing and footwear are at the heart of the textile industry and should be considered as implicitly embedded wherever the term ‘textiles’ is used below. </w:t>
      </w:r>
    </w:p>
    <w:p w14:paraId="53DD21EF" w14:textId="77777777" w:rsidR="00C5579E" w:rsidRPr="00E24177" w:rsidRDefault="00C5579E" w:rsidP="00C5579E">
      <w:pPr>
        <w:spacing w:after="200" w:line="276" w:lineRule="auto"/>
        <w:rPr>
          <w:rFonts w:ascii="Times New Roman" w:eastAsia="Calibri" w:hAnsi="Times New Roman" w:cs="Times New Roman"/>
          <w:b/>
          <w:kern w:val="0"/>
          <w:sz w:val="24"/>
          <w:szCs w:val="24"/>
        </w:rPr>
      </w:pPr>
      <w:r w:rsidRPr="00E24177">
        <w:rPr>
          <w:rFonts w:ascii="Times New Roman" w:eastAsia="Calibri" w:hAnsi="Times New Roman" w:cs="Times New Roman"/>
          <w:b/>
          <w:kern w:val="0"/>
          <w:sz w:val="24"/>
          <w:szCs w:val="24"/>
        </w:rPr>
        <w:t>Scope</w:t>
      </w:r>
    </w:p>
    <w:p w14:paraId="53DD21F0" w14:textId="77777777" w:rsidR="00C5579E" w:rsidRPr="00E24177" w:rsidRDefault="00C5579E" w:rsidP="00C5579E">
      <w:pPr>
        <w:spacing w:after="200" w:line="276" w:lineRule="auto"/>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The Textile Institute’s scope extends to all those who contribute to the textile supply chain* through one or more of the following skills / knowledge areas:</w:t>
      </w:r>
    </w:p>
    <w:p w14:paraId="53DD21F1" w14:textId="77777777" w:rsidR="00C5579E" w:rsidRPr="00E24177" w:rsidRDefault="00C5579E" w:rsidP="00C5579E">
      <w:pPr>
        <w:spacing w:after="0" w:line="276" w:lineRule="auto"/>
        <w:ind w:left="2127" w:hanging="2127"/>
        <w:rPr>
          <w:rFonts w:ascii="Times New Roman" w:eastAsia="Calibri" w:hAnsi="Times New Roman" w:cs="Times New Roman"/>
          <w:kern w:val="0"/>
          <w:sz w:val="24"/>
          <w:szCs w:val="24"/>
        </w:rPr>
      </w:pPr>
    </w:p>
    <w:p w14:paraId="53DD21F2" w14:textId="77777777" w:rsidR="00C5579E" w:rsidRPr="00E24177" w:rsidRDefault="00C5579E" w:rsidP="00C5579E">
      <w:pPr>
        <w:spacing w:after="0" w:line="276" w:lineRule="auto"/>
        <w:ind w:left="2127" w:hanging="2127"/>
        <w:rPr>
          <w:rFonts w:ascii="Times New Roman" w:eastAsia="Calibri" w:hAnsi="Times New Roman" w:cs="Times New Roman"/>
          <w:kern w:val="0"/>
          <w:sz w:val="24"/>
          <w:szCs w:val="24"/>
        </w:rPr>
      </w:pPr>
      <w:r w:rsidRPr="00E24177">
        <w:rPr>
          <w:rFonts w:ascii="Times New Roman" w:eastAsia="Calibri" w:hAnsi="Times New Roman" w:cs="Times New Roman"/>
          <w:b/>
          <w:kern w:val="0"/>
          <w:sz w:val="24"/>
          <w:szCs w:val="24"/>
        </w:rPr>
        <w:t>Creative</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 xml:space="preserve">Design and development </w:t>
      </w:r>
    </w:p>
    <w:p w14:paraId="53DD21F3" w14:textId="77777777" w:rsidR="00C5579E" w:rsidRPr="00E24177" w:rsidRDefault="00C5579E" w:rsidP="00C5579E">
      <w:pPr>
        <w:spacing w:after="0" w:line="276" w:lineRule="auto"/>
        <w:rPr>
          <w:rFonts w:ascii="Times New Roman" w:eastAsia="Calibri" w:hAnsi="Times New Roman" w:cs="Times New Roman"/>
          <w:kern w:val="0"/>
          <w:sz w:val="24"/>
          <w:szCs w:val="24"/>
        </w:rPr>
      </w:pPr>
    </w:p>
    <w:p w14:paraId="53DD21F4" w14:textId="77777777" w:rsidR="00C5579E" w:rsidRPr="00E24177" w:rsidRDefault="00C5579E" w:rsidP="00C5579E">
      <w:pPr>
        <w:spacing w:after="0" w:line="276" w:lineRule="auto"/>
        <w:rPr>
          <w:rFonts w:ascii="Times New Roman" w:eastAsia="Calibri" w:hAnsi="Times New Roman" w:cs="Times New Roman"/>
          <w:kern w:val="0"/>
          <w:sz w:val="24"/>
          <w:szCs w:val="24"/>
        </w:rPr>
      </w:pPr>
      <w:r w:rsidRPr="00E24177">
        <w:rPr>
          <w:rFonts w:ascii="Times New Roman" w:eastAsia="Calibri" w:hAnsi="Times New Roman" w:cs="Times New Roman"/>
          <w:b/>
          <w:kern w:val="0"/>
          <w:sz w:val="24"/>
          <w:szCs w:val="24"/>
        </w:rPr>
        <w:t>Scientific / Technical</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 xml:space="preserve">Production/manufacture; colouration and finishing </w:t>
      </w:r>
    </w:p>
    <w:p w14:paraId="53DD21F5" w14:textId="77777777" w:rsidR="00C5579E" w:rsidRPr="00E24177" w:rsidRDefault="00C5579E" w:rsidP="00C5579E">
      <w:pPr>
        <w:spacing w:after="0" w:line="276" w:lineRule="auto"/>
        <w:jc w:val="center"/>
        <w:rPr>
          <w:rFonts w:ascii="Times New Roman" w:eastAsia="Calibri" w:hAnsi="Times New Roman" w:cs="Times New Roman"/>
          <w:kern w:val="0"/>
          <w:sz w:val="24"/>
          <w:szCs w:val="24"/>
        </w:rPr>
      </w:pPr>
    </w:p>
    <w:p w14:paraId="53DD21F6" w14:textId="77777777" w:rsidR="00C5579E" w:rsidRPr="00E24177" w:rsidRDefault="00C5579E" w:rsidP="00C5579E">
      <w:pPr>
        <w:spacing w:after="0" w:line="276" w:lineRule="auto"/>
        <w:ind w:left="3600" w:hanging="3600"/>
        <w:rPr>
          <w:rFonts w:ascii="Times New Roman" w:eastAsia="Calibri" w:hAnsi="Times New Roman" w:cs="Times New Roman"/>
          <w:kern w:val="0"/>
          <w:sz w:val="24"/>
          <w:szCs w:val="24"/>
        </w:rPr>
      </w:pPr>
      <w:r w:rsidRPr="00E24177">
        <w:rPr>
          <w:rFonts w:ascii="Times New Roman" w:eastAsia="Calibri" w:hAnsi="Times New Roman" w:cs="Times New Roman"/>
          <w:b/>
          <w:kern w:val="0"/>
          <w:sz w:val="24"/>
          <w:szCs w:val="24"/>
        </w:rPr>
        <w:t>Business</w:t>
      </w:r>
      <w:r w:rsidRPr="00E24177">
        <w:rPr>
          <w:rFonts w:ascii="Times New Roman" w:eastAsia="Calibri" w:hAnsi="Times New Roman" w:cs="Times New Roman"/>
          <w:kern w:val="0"/>
          <w:sz w:val="24"/>
          <w:szCs w:val="24"/>
        </w:rPr>
        <w:tab/>
        <w:t>Management; marketing; buying; logistics; retail; communication; sourcing and merchandising.</w:t>
      </w:r>
    </w:p>
    <w:p w14:paraId="53DD21F7" w14:textId="77777777" w:rsidR="00C5579E" w:rsidRPr="00E24177" w:rsidRDefault="00C5579E" w:rsidP="00C5579E">
      <w:pPr>
        <w:spacing w:after="0" w:line="276" w:lineRule="auto"/>
        <w:ind w:left="2127" w:hanging="2127"/>
        <w:rPr>
          <w:rFonts w:ascii="Times New Roman" w:eastAsia="Calibri" w:hAnsi="Times New Roman" w:cs="Times New Roman"/>
          <w:kern w:val="0"/>
          <w:sz w:val="24"/>
          <w:szCs w:val="24"/>
        </w:rPr>
      </w:pPr>
    </w:p>
    <w:p w14:paraId="53DD21F8" w14:textId="77777777" w:rsidR="00C5579E" w:rsidRPr="00E24177" w:rsidRDefault="00C5579E" w:rsidP="00C5579E">
      <w:pPr>
        <w:spacing w:after="0" w:line="276" w:lineRule="auto"/>
        <w:ind w:left="3600" w:hanging="3600"/>
        <w:rPr>
          <w:rFonts w:ascii="Times New Roman" w:eastAsia="Calibri" w:hAnsi="Times New Roman" w:cs="Times New Roman"/>
          <w:kern w:val="0"/>
          <w:sz w:val="24"/>
          <w:szCs w:val="24"/>
        </w:rPr>
      </w:pPr>
      <w:r w:rsidRPr="00E24177">
        <w:rPr>
          <w:rFonts w:ascii="Times New Roman" w:eastAsia="Calibri" w:hAnsi="Times New Roman" w:cs="Times New Roman"/>
          <w:b/>
          <w:kern w:val="0"/>
          <w:sz w:val="24"/>
          <w:szCs w:val="24"/>
        </w:rPr>
        <w:t>Education, research/innovation</w:t>
      </w:r>
      <w:r w:rsidRPr="00E24177">
        <w:rPr>
          <w:rFonts w:ascii="Times New Roman" w:eastAsia="Calibri" w:hAnsi="Times New Roman" w:cs="Times New Roman"/>
          <w:b/>
          <w:kern w:val="0"/>
          <w:sz w:val="24"/>
          <w:szCs w:val="24"/>
        </w:rPr>
        <w:tab/>
      </w:r>
      <w:r w:rsidRPr="00E24177">
        <w:rPr>
          <w:rFonts w:ascii="Times New Roman" w:eastAsia="Calibri" w:hAnsi="Times New Roman" w:cs="Times New Roman"/>
          <w:kern w:val="0"/>
          <w:sz w:val="24"/>
          <w:szCs w:val="24"/>
        </w:rPr>
        <w:t>post-16; undergraduate and postgraduate levels; research and development</w:t>
      </w:r>
      <w:r w:rsidRPr="00E24177">
        <w:rPr>
          <w:rFonts w:ascii="Times New Roman" w:eastAsia="Calibri" w:hAnsi="Times New Roman" w:cs="Times New Roman"/>
          <w:b/>
          <w:kern w:val="0"/>
          <w:sz w:val="24"/>
          <w:szCs w:val="24"/>
        </w:rPr>
        <w:tab/>
      </w:r>
    </w:p>
    <w:p w14:paraId="53DD21F9" w14:textId="77777777" w:rsidR="00C5579E" w:rsidRPr="00E24177" w:rsidRDefault="00C5579E" w:rsidP="00C5579E">
      <w:pPr>
        <w:spacing w:after="0" w:line="276" w:lineRule="auto"/>
        <w:rPr>
          <w:rFonts w:ascii="Times New Roman" w:eastAsia="Calibri" w:hAnsi="Times New Roman" w:cs="Times New Roman"/>
          <w:kern w:val="0"/>
          <w:sz w:val="24"/>
          <w:szCs w:val="24"/>
        </w:rPr>
      </w:pPr>
    </w:p>
    <w:p w14:paraId="53DD21FA" w14:textId="77777777" w:rsidR="00C5579E" w:rsidRPr="00E24177" w:rsidRDefault="00C5579E" w:rsidP="00C5579E">
      <w:pPr>
        <w:spacing w:after="0" w:line="276" w:lineRule="auto"/>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*The textile supply chain in this respect includes (but is not limited to) the following product types:</w:t>
      </w:r>
    </w:p>
    <w:p w14:paraId="53DD21FB" w14:textId="77777777" w:rsidR="00C5579E" w:rsidRPr="00E24177" w:rsidRDefault="00C5579E" w:rsidP="00C5579E">
      <w:pPr>
        <w:spacing w:after="0" w:line="276" w:lineRule="auto"/>
        <w:rPr>
          <w:rFonts w:ascii="Times New Roman" w:eastAsia="Calibri" w:hAnsi="Times New Roman" w:cs="Times New Roman"/>
          <w:kern w:val="0"/>
          <w:sz w:val="24"/>
          <w:szCs w:val="24"/>
        </w:rPr>
      </w:pPr>
    </w:p>
    <w:p w14:paraId="53DD21FC"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Textile fibres and filaments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Costume</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 xml:space="preserve">Footwear </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p>
    <w:p w14:paraId="53DD21FD"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Membranes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Fashion products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Millinery</w:t>
      </w:r>
    </w:p>
    <w:p w14:paraId="53DD21FE"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Yarns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Fashion accessories</w:t>
      </w:r>
    </w:p>
    <w:p w14:paraId="53DD21FF"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Woven fabrics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Household textiles</w:t>
      </w:r>
    </w:p>
    <w:p w14:paraId="53DD2200"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Knitted fabrics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Floorcoverings made from textile materials.</w:t>
      </w:r>
    </w:p>
    <w:p w14:paraId="53DD2201"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Nonwoven materials</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Upholstery</w:t>
      </w:r>
    </w:p>
    <w:p w14:paraId="53DD2202"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 xml:space="preserve">Technical textiles </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Craft Materials</w:t>
      </w:r>
    </w:p>
    <w:p w14:paraId="53DD2203" w14:textId="77777777" w:rsidR="00C5579E" w:rsidRPr="00E24177" w:rsidRDefault="00C5579E" w:rsidP="00C5579E">
      <w:pPr>
        <w:spacing w:after="0"/>
        <w:ind w:left="720"/>
        <w:contextualSpacing/>
        <w:rPr>
          <w:rFonts w:ascii="Times New Roman" w:eastAsia="Calibri" w:hAnsi="Times New Roman" w:cs="Times New Roman"/>
          <w:kern w:val="0"/>
          <w:sz w:val="24"/>
          <w:szCs w:val="24"/>
        </w:rPr>
      </w:pPr>
      <w:r w:rsidRPr="00E24177">
        <w:rPr>
          <w:rFonts w:ascii="Times New Roman" w:eastAsia="Calibri" w:hAnsi="Times New Roman" w:cs="Times New Roman"/>
          <w:kern w:val="0"/>
          <w:sz w:val="24"/>
          <w:szCs w:val="24"/>
        </w:rPr>
        <w:t xml:space="preserve">Clothing </w:t>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r>
      <w:r w:rsidRPr="00E24177">
        <w:rPr>
          <w:rFonts w:ascii="Times New Roman" w:eastAsia="Calibri" w:hAnsi="Times New Roman" w:cs="Times New Roman"/>
          <w:kern w:val="0"/>
          <w:sz w:val="24"/>
          <w:szCs w:val="24"/>
        </w:rPr>
        <w:tab/>
        <w:t>Components</w:t>
      </w:r>
    </w:p>
    <w:p w14:paraId="53DD2204" w14:textId="77777777" w:rsidR="0089772A" w:rsidRPr="00E24177" w:rsidRDefault="00C5579E" w:rsidP="004201C2">
      <w:pPr>
        <w:spacing w:after="0"/>
        <w:ind w:left="720"/>
        <w:contextualSpacing/>
      </w:pPr>
      <w:r w:rsidRPr="00E24177">
        <w:rPr>
          <w:rFonts w:ascii="Times New Roman" w:eastAsia="Calibri" w:hAnsi="Times New Roman" w:cs="Times New Roman"/>
          <w:kern w:val="0"/>
          <w:sz w:val="24"/>
          <w:szCs w:val="24"/>
        </w:rPr>
        <w:t xml:space="preserve">Leather </w:t>
      </w:r>
    </w:p>
    <w:sectPr w:rsidR="0089772A" w:rsidRPr="00E24177" w:rsidSect="00E61C8A">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2209" w14:textId="77777777" w:rsidR="008A1E90" w:rsidRDefault="008A1E90" w:rsidP="00284D70">
      <w:pPr>
        <w:spacing w:after="0" w:line="240" w:lineRule="auto"/>
      </w:pPr>
      <w:r>
        <w:separator/>
      </w:r>
    </w:p>
  </w:endnote>
  <w:endnote w:type="continuationSeparator" w:id="0">
    <w:p w14:paraId="53DD220A" w14:textId="77777777" w:rsidR="008A1E90" w:rsidRDefault="008A1E90" w:rsidP="0028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0D" w14:textId="77777777" w:rsidR="00284D70" w:rsidRDefault="0028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82755"/>
      <w:docPartObj>
        <w:docPartGallery w:val="Page Numbers (Bottom of Page)"/>
        <w:docPartUnique/>
      </w:docPartObj>
    </w:sdtPr>
    <w:sdtEndPr>
      <w:rPr>
        <w:noProof/>
      </w:rPr>
    </w:sdtEndPr>
    <w:sdtContent>
      <w:p w14:paraId="53DD220E" w14:textId="77777777" w:rsidR="00284D70" w:rsidRDefault="00284D70">
        <w:pPr>
          <w:pStyle w:val="Footer"/>
          <w:jc w:val="right"/>
        </w:pPr>
        <w:r>
          <w:fldChar w:fldCharType="begin"/>
        </w:r>
        <w:r w:rsidR="008A1E90">
          <w:instrText xml:space="preserve"> PAGE   \* MERGEFORMAT </w:instrText>
        </w:r>
        <w:r>
          <w:fldChar w:fldCharType="separate"/>
        </w:r>
        <w:r w:rsidR="000316F9">
          <w:rPr>
            <w:noProof/>
          </w:rPr>
          <w:t>4</w:t>
        </w:r>
        <w:r>
          <w:rPr>
            <w:noProof/>
          </w:rPr>
          <w:fldChar w:fldCharType="end"/>
        </w:r>
      </w:p>
    </w:sdtContent>
  </w:sdt>
  <w:p w14:paraId="53DD220F" w14:textId="77777777" w:rsidR="00284D70" w:rsidRDefault="0028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1" w14:textId="77777777" w:rsidR="00284D70" w:rsidRDefault="00284D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4" w14:textId="77777777" w:rsidR="00284D70" w:rsidRDefault="00284D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5" w14:textId="77777777" w:rsidR="00284D70" w:rsidRDefault="00284D70">
    <w:pPr>
      <w:pStyle w:val="Footer"/>
      <w:jc w:val="right"/>
    </w:pPr>
    <w:r>
      <w:fldChar w:fldCharType="begin"/>
    </w:r>
    <w:r w:rsidR="008A1E90">
      <w:instrText xml:space="preserve"> PAGE   \* MERGEFORMAT </w:instrText>
    </w:r>
    <w:r>
      <w:fldChar w:fldCharType="separate"/>
    </w:r>
    <w:r w:rsidR="000316F9">
      <w:rPr>
        <w:noProof/>
      </w:rPr>
      <w:t>7</w:t>
    </w:r>
    <w:r>
      <w:rPr>
        <w:noProof/>
      </w:rPr>
      <w:fldChar w:fldCharType="end"/>
    </w:r>
  </w:p>
  <w:p w14:paraId="53DD2216" w14:textId="77777777" w:rsidR="00284D70" w:rsidRDefault="00284D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8" w14:textId="77777777" w:rsidR="00284D70" w:rsidRDefault="0028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2207" w14:textId="77777777" w:rsidR="008A1E90" w:rsidRDefault="008A1E90" w:rsidP="00284D70">
      <w:pPr>
        <w:spacing w:after="0" w:line="240" w:lineRule="auto"/>
      </w:pPr>
      <w:r>
        <w:separator/>
      </w:r>
    </w:p>
  </w:footnote>
  <w:footnote w:type="continuationSeparator" w:id="0">
    <w:p w14:paraId="53DD2208" w14:textId="77777777" w:rsidR="008A1E90" w:rsidRDefault="008A1E90" w:rsidP="0028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0B" w14:textId="77777777" w:rsidR="00284D70" w:rsidRDefault="00284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0C" w14:textId="77777777" w:rsidR="00284D70" w:rsidRDefault="00284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0" w14:textId="77777777" w:rsidR="00284D70" w:rsidRDefault="00284D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2" w14:textId="77777777" w:rsidR="00284D70" w:rsidRDefault="00284D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3" w14:textId="77777777" w:rsidR="00284D70" w:rsidRDefault="00284D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217" w14:textId="77777777" w:rsidR="00284D70" w:rsidRDefault="00284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61F"/>
    <w:multiLevelType w:val="hybridMultilevel"/>
    <w:tmpl w:val="34B4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DF21A7"/>
    <w:multiLevelType w:val="hybridMultilevel"/>
    <w:tmpl w:val="4D4244E8"/>
    <w:lvl w:ilvl="0" w:tplc="A1523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22764"/>
    <w:multiLevelType w:val="hybridMultilevel"/>
    <w:tmpl w:val="ECEEF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665369">
    <w:abstractNumId w:val="2"/>
  </w:num>
  <w:num w:numId="2" w16cid:durableId="950209905">
    <w:abstractNumId w:val="1"/>
  </w:num>
  <w:num w:numId="3" w16cid:durableId="54187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E"/>
    <w:rsid w:val="000316F9"/>
    <w:rsid w:val="000F2631"/>
    <w:rsid w:val="00284D70"/>
    <w:rsid w:val="002850F2"/>
    <w:rsid w:val="00296CB5"/>
    <w:rsid w:val="00342CAB"/>
    <w:rsid w:val="004201C2"/>
    <w:rsid w:val="004546DD"/>
    <w:rsid w:val="00476FA7"/>
    <w:rsid w:val="004D2493"/>
    <w:rsid w:val="00566A88"/>
    <w:rsid w:val="005D70F8"/>
    <w:rsid w:val="0077205C"/>
    <w:rsid w:val="0089772A"/>
    <w:rsid w:val="008A0476"/>
    <w:rsid w:val="008A1E90"/>
    <w:rsid w:val="00914D2A"/>
    <w:rsid w:val="00952F5C"/>
    <w:rsid w:val="009B4007"/>
    <w:rsid w:val="00B47DC6"/>
    <w:rsid w:val="00BB4899"/>
    <w:rsid w:val="00BE4FEB"/>
    <w:rsid w:val="00BF2D64"/>
    <w:rsid w:val="00C02F01"/>
    <w:rsid w:val="00C06E13"/>
    <w:rsid w:val="00C5579E"/>
    <w:rsid w:val="00D945EF"/>
    <w:rsid w:val="00E24177"/>
    <w:rsid w:val="00E61C8A"/>
    <w:rsid w:val="00FA0B6A"/>
    <w:rsid w:val="00FA1353"/>
    <w:rsid w:val="00FA6C52"/>
    <w:rsid w:val="00FC33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210E"/>
  <w15:docId w15:val="{57DCE9A9-BC5A-460B-BE17-E75D4483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70"/>
  </w:style>
  <w:style w:type="paragraph" w:styleId="Heading1">
    <w:name w:val="heading 1"/>
    <w:basedOn w:val="Normal"/>
    <w:next w:val="Normal"/>
    <w:link w:val="Heading1Char"/>
    <w:uiPriority w:val="9"/>
    <w:qFormat/>
    <w:rsid w:val="00C5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79E"/>
    <w:rPr>
      <w:rFonts w:eastAsiaTheme="majorEastAsia" w:cstheme="majorBidi"/>
      <w:color w:val="272727" w:themeColor="text1" w:themeTint="D8"/>
    </w:rPr>
  </w:style>
  <w:style w:type="paragraph" w:styleId="Title">
    <w:name w:val="Title"/>
    <w:basedOn w:val="Normal"/>
    <w:next w:val="Normal"/>
    <w:link w:val="TitleChar"/>
    <w:uiPriority w:val="10"/>
    <w:qFormat/>
    <w:rsid w:val="00C5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79E"/>
    <w:pPr>
      <w:spacing w:before="160"/>
      <w:jc w:val="center"/>
    </w:pPr>
    <w:rPr>
      <w:i/>
      <w:iCs/>
      <w:color w:val="404040" w:themeColor="text1" w:themeTint="BF"/>
    </w:rPr>
  </w:style>
  <w:style w:type="character" w:customStyle="1" w:styleId="QuoteChar">
    <w:name w:val="Quote Char"/>
    <w:basedOn w:val="DefaultParagraphFont"/>
    <w:link w:val="Quote"/>
    <w:uiPriority w:val="29"/>
    <w:rsid w:val="00C5579E"/>
    <w:rPr>
      <w:i/>
      <w:iCs/>
      <w:color w:val="404040" w:themeColor="text1" w:themeTint="BF"/>
    </w:rPr>
  </w:style>
  <w:style w:type="paragraph" w:styleId="ListParagraph">
    <w:name w:val="List Paragraph"/>
    <w:basedOn w:val="Normal"/>
    <w:uiPriority w:val="34"/>
    <w:qFormat/>
    <w:rsid w:val="00C5579E"/>
    <w:pPr>
      <w:ind w:left="720"/>
      <w:contextualSpacing/>
    </w:pPr>
  </w:style>
  <w:style w:type="character" w:styleId="IntenseEmphasis">
    <w:name w:val="Intense Emphasis"/>
    <w:basedOn w:val="DefaultParagraphFont"/>
    <w:uiPriority w:val="21"/>
    <w:qFormat/>
    <w:rsid w:val="00C5579E"/>
    <w:rPr>
      <w:i/>
      <w:iCs/>
      <w:color w:val="0F4761" w:themeColor="accent1" w:themeShade="BF"/>
    </w:rPr>
  </w:style>
  <w:style w:type="paragraph" w:styleId="IntenseQuote">
    <w:name w:val="Intense Quote"/>
    <w:basedOn w:val="Normal"/>
    <w:next w:val="Normal"/>
    <w:link w:val="IntenseQuoteChar"/>
    <w:uiPriority w:val="30"/>
    <w:qFormat/>
    <w:rsid w:val="00C5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79E"/>
    <w:rPr>
      <w:i/>
      <w:iCs/>
      <w:color w:val="0F4761" w:themeColor="accent1" w:themeShade="BF"/>
    </w:rPr>
  </w:style>
  <w:style w:type="character" w:styleId="IntenseReference">
    <w:name w:val="Intense Reference"/>
    <w:basedOn w:val="DefaultParagraphFont"/>
    <w:uiPriority w:val="32"/>
    <w:qFormat/>
    <w:rsid w:val="00C5579E"/>
    <w:rPr>
      <w:b/>
      <w:bCs/>
      <w:smallCaps/>
      <w:color w:val="0F4761" w:themeColor="accent1" w:themeShade="BF"/>
      <w:spacing w:val="5"/>
    </w:rPr>
  </w:style>
  <w:style w:type="table" w:styleId="TableGrid">
    <w:name w:val="Table Grid"/>
    <w:basedOn w:val="TableNormal"/>
    <w:uiPriority w:val="39"/>
    <w:rsid w:val="00C5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9E"/>
    <w:pPr>
      <w:tabs>
        <w:tab w:val="center" w:pos="4513"/>
        <w:tab w:val="right" w:pos="9026"/>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C5579E"/>
    <w:rPr>
      <w:rFonts w:ascii="Calibri" w:eastAsia="Calibri" w:hAnsi="Calibri" w:cs="Times New Roman"/>
      <w:kern w:val="0"/>
    </w:rPr>
  </w:style>
  <w:style w:type="paragraph" w:styleId="Footer">
    <w:name w:val="footer"/>
    <w:basedOn w:val="Normal"/>
    <w:link w:val="FooterChar"/>
    <w:uiPriority w:val="99"/>
    <w:unhideWhenUsed/>
    <w:rsid w:val="00C5579E"/>
    <w:pPr>
      <w:tabs>
        <w:tab w:val="center" w:pos="4513"/>
        <w:tab w:val="right" w:pos="9026"/>
      </w:tabs>
      <w:spacing w:after="0" w:line="240" w:lineRule="auto"/>
    </w:pPr>
    <w:rPr>
      <w:rFonts w:ascii="Calibri" w:eastAsia="Calibri" w:hAnsi="Calibri" w:cs="Times New Roman"/>
      <w:kern w:val="0"/>
    </w:rPr>
  </w:style>
  <w:style w:type="character" w:customStyle="1" w:styleId="FooterChar">
    <w:name w:val="Footer Char"/>
    <w:basedOn w:val="DefaultParagraphFont"/>
    <w:link w:val="Footer"/>
    <w:uiPriority w:val="99"/>
    <w:rsid w:val="00C5579E"/>
    <w:rPr>
      <w:rFonts w:ascii="Calibri" w:eastAsia="Calibri" w:hAnsi="Calibri" w:cs="Times New Roman"/>
      <w:kern w:val="0"/>
    </w:rPr>
  </w:style>
  <w:style w:type="paragraph" w:styleId="BalloonText">
    <w:name w:val="Balloon Text"/>
    <w:basedOn w:val="Normal"/>
    <w:link w:val="BalloonTextChar"/>
    <w:uiPriority w:val="99"/>
    <w:semiHidden/>
    <w:unhideWhenUsed/>
    <w:rsid w:val="0003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Props1.xml><?xml version="1.0" encoding="utf-8"?>
<ds:datastoreItem xmlns:ds="http://schemas.openxmlformats.org/officeDocument/2006/customXml" ds:itemID="{A785B6F5-9E97-4D1A-A472-8B99F5B03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8E014-B430-4C86-A900-AE053FF768EB}">
  <ds:schemaRefs>
    <ds:schemaRef ds:uri="http://schemas.microsoft.com/sharepoint/v3/contenttype/forms"/>
  </ds:schemaRefs>
</ds:datastoreItem>
</file>

<file path=customXml/itemProps3.xml><?xml version="1.0" encoding="utf-8"?>
<ds:datastoreItem xmlns:ds="http://schemas.openxmlformats.org/officeDocument/2006/customXml" ds:itemID="{9AC3D856-D0FC-4FE0-93D0-5C48F70B79A7}">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Rowe</dc:creator>
  <cp:keywords/>
  <dc:description/>
  <cp:lastModifiedBy>Matthew Cole</cp:lastModifiedBy>
  <cp:revision>3</cp:revision>
  <dcterms:created xsi:type="dcterms:W3CDTF">2025-06-11T18:54:00Z</dcterms:created>
  <dcterms:modified xsi:type="dcterms:W3CDTF">2025-06-19T09:42:00Z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MediaServiceImageTags">
    <vt:lpwstr/>
  </property>
</Properties>
</file>